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0C1DD9" w14:paraId="6DA38090" w14:textId="77777777" w:rsidTr="000C1DD9">
        <w:trPr>
          <w:trHeight w:val="1313"/>
        </w:trPr>
        <w:tc>
          <w:tcPr>
            <w:tcW w:w="9242" w:type="dxa"/>
          </w:tcPr>
          <w:p w14:paraId="11A6056D" w14:textId="6B2CA414" w:rsidR="000C1DD9" w:rsidRDefault="00471B2D" w:rsidP="000C1DD9">
            <w:pPr>
              <w:jc w:val="center"/>
              <w:rPr>
                <w:b/>
                <w:sz w:val="28"/>
                <w:szCs w:val="28"/>
              </w:rPr>
            </w:pPr>
            <w:r>
              <w:rPr>
                <w:b/>
                <w:sz w:val="28"/>
                <w:szCs w:val="28"/>
              </w:rPr>
              <w:t xml:space="preserve">Hertfordshire’s </w:t>
            </w:r>
            <w:r w:rsidR="00C209FB">
              <w:rPr>
                <w:b/>
                <w:sz w:val="28"/>
                <w:szCs w:val="28"/>
              </w:rPr>
              <w:t>Top Up High</w:t>
            </w:r>
            <w:r>
              <w:rPr>
                <w:b/>
                <w:sz w:val="28"/>
                <w:szCs w:val="28"/>
              </w:rPr>
              <w:t xml:space="preserve"> Needs Funding (</w:t>
            </w:r>
            <w:r w:rsidR="00C209FB">
              <w:rPr>
                <w:b/>
                <w:sz w:val="28"/>
                <w:szCs w:val="28"/>
              </w:rPr>
              <w:t>H</w:t>
            </w:r>
            <w:r>
              <w:rPr>
                <w:b/>
                <w:sz w:val="28"/>
                <w:szCs w:val="28"/>
              </w:rPr>
              <w:t>NF)</w:t>
            </w:r>
            <w:r w:rsidR="00C209FB">
              <w:rPr>
                <w:b/>
                <w:sz w:val="28"/>
                <w:szCs w:val="28"/>
              </w:rPr>
              <w:t xml:space="preserve"> for mainstream schools’</w:t>
            </w:r>
            <w:r>
              <w:rPr>
                <w:b/>
                <w:sz w:val="28"/>
                <w:szCs w:val="28"/>
              </w:rPr>
              <w:t xml:space="preserve"> system</w:t>
            </w:r>
          </w:p>
          <w:p w14:paraId="6349756D" w14:textId="77777777" w:rsidR="006A7A8A" w:rsidRDefault="006A7A8A" w:rsidP="000C1DD9">
            <w:pPr>
              <w:jc w:val="center"/>
              <w:rPr>
                <w:b/>
                <w:sz w:val="28"/>
                <w:szCs w:val="28"/>
              </w:rPr>
            </w:pPr>
          </w:p>
          <w:p w14:paraId="11FFBEE5" w14:textId="6FD2BC11" w:rsidR="001E0E50" w:rsidRDefault="00C56F9B" w:rsidP="00126057">
            <w:pPr>
              <w:rPr>
                <w:sz w:val="24"/>
                <w:szCs w:val="24"/>
              </w:rPr>
            </w:pPr>
            <w:r>
              <w:rPr>
                <w:sz w:val="24"/>
                <w:szCs w:val="24"/>
              </w:rPr>
              <w:t>H</w:t>
            </w:r>
            <w:r w:rsidR="00AF07B6">
              <w:rPr>
                <w:sz w:val="24"/>
                <w:szCs w:val="24"/>
              </w:rPr>
              <w:t xml:space="preserve">NF is the </w:t>
            </w:r>
            <w:r w:rsidR="00EF6DC0">
              <w:rPr>
                <w:sz w:val="24"/>
                <w:szCs w:val="24"/>
              </w:rPr>
              <w:t xml:space="preserve">“top up” </w:t>
            </w:r>
            <w:r w:rsidR="00AF07B6">
              <w:rPr>
                <w:sz w:val="24"/>
                <w:szCs w:val="24"/>
              </w:rPr>
              <w:t>system in place in Hertfordshire for distributing high needs funding to mainstream schools to enable them to support children with significant special educational needs and disabilities (SEND). Each Local Authority has their own arrangements in place</w:t>
            </w:r>
            <w:r w:rsidR="007711DB">
              <w:rPr>
                <w:sz w:val="24"/>
                <w:szCs w:val="24"/>
              </w:rPr>
              <w:t xml:space="preserve">, agreed with </w:t>
            </w:r>
            <w:r w:rsidR="00EF6DC0">
              <w:rPr>
                <w:sz w:val="24"/>
                <w:szCs w:val="24"/>
              </w:rPr>
              <w:t xml:space="preserve">mainstream </w:t>
            </w:r>
            <w:r w:rsidR="007711DB">
              <w:rPr>
                <w:sz w:val="24"/>
                <w:szCs w:val="24"/>
              </w:rPr>
              <w:t>schools,</w:t>
            </w:r>
            <w:r w:rsidR="00AF07B6">
              <w:rPr>
                <w:sz w:val="24"/>
                <w:szCs w:val="24"/>
              </w:rPr>
              <w:t xml:space="preserve"> for passing this additional “top up” funding to </w:t>
            </w:r>
            <w:r w:rsidR="00EF6DC0">
              <w:rPr>
                <w:sz w:val="24"/>
                <w:szCs w:val="24"/>
              </w:rPr>
              <w:t>them</w:t>
            </w:r>
            <w:r w:rsidR="00AF07B6">
              <w:rPr>
                <w:sz w:val="24"/>
                <w:szCs w:val="24"/>
              </w:rPr>
              <w:t xml:space="preserve"> and </w:t>
            </w:r>
            <w:r>
              <w:rPr>
                <w:sz w:val="24"/>
                <w:szCs w:val="24"/>
              </w:rPr>
              <w:t>H</w:t>
            </w:r>
            <w:r w:rsidR="00AF07B6">
              <w:rPr>
                <w:sz w:val="24"/>
                <w:szCs w:val="24"/>
              </w:rPr>
              <w:t>NF is unique to Hertfordshire.</w:t>
            </w:r>
            <w:r w:rsidR="006C3E76">
              <w:rPr>
                <w:sz w:val="24"/>
                <w:szCs w:val="24"/>
              </w:rPr>
              <w:t xml:space="preserve"> </w:t>
            </w:r>
            <w:r w:rsidR="001E0E50">
              <w:rPr>
                <w:sz w:val="24"/>
                <w:szCs w:val="24"/>
              </w:rPr>
              <w:t xml:space="preserve">This arrangement commenced in April 2020 and </w:t>
            </w:r>
            <w:r w:rsidR="00040450">
              <w:rPr>
                <w:sz w:val="24"/>
                <w:szCs w:val="24"/>
              </w:rPr>
              <w:t>is</w:t>
            </w:r>
            <w:r w:rsidR="00304B42">
              <w:rPr>
                <w:sz w:val="24"/>
                <w:szCs w:val="24"/>
              </w:rPr>
              <w:t xml:space="preserve"> replac</w:t>
            </w:r>
            <w:r w:rsidR="00040450">
              <w:rPr>
                <w:sz w:val="24"/>
                <w:szCs w:val="24"/>
              </w:rPr>
              <w:t>ing</w:t>
            </w:r>
            <w:r w:rsidR="00304B42">
              <w:rPr>
                <w:sz w:val="24"/>
                <w:szCs w:val="24"/>
              </w:rPr>
              <w:t xml:space="preserve"> the previous system called Exceptional Needs Funding (ENF)</w:t>
            </w:r>
            <w:r w:rsidR="009D6C1B">
              <w:rPr>
                <w:sz w:val="24"/>
                <w:szCs w:val="24"/>
              </w:rPr>
              <w:t xml:space="preserve">. </w:t>
            </w:r>
          </w:p>
          <w:p w14:paraId="2B68F6D3" w14:textId="77777777" w:rsidR="001E0E50" w:rsidRDefault="001E0E50" w:rsidP="00126057">
            <w:pPr>
              <w:rPr>
                <w:sz w:val="24"/>
                <w:szCs w:val="24"/>
              </w:rPr>
            </w:pPr>
          </w:p>
          <w:p w14:paraId="76E0ED07" w14:textId="1B4B1B74" w:rsidR="00EF6DC0" w:rsidRDefault="006C3E76" w:rsidP="00126057">
            <w:pPr>
              <w:rPr>
                <w:sz w:val="24"/>
                <w:szCs w:val="24"/>
              </w:rPr>
            </w:pPr>
            <w:r>
              <w:rPr>
                <w:sz w:val="24"/>
                <w:szCs w:val="24"/>
              </w:rPr>
              <w:t xml:space="preserve">There are two </w:t>
            </w:r>
            <w:r w:rsidR="009967E5">
              <w:rPr>
                <w:sz w:val="24"/>
                <w:szCs w:val="24"/>
              </w:rPr>
              <w:t>sections</w:t>
            </w:r>
            <w:r w:rsidR="00102FC8">
              <w:rPr>
                <w:sz w:val="24"/>
                <w:szCs w:val="24"/>
              </w:rPr>
              <w:t xml:space="preserve"> to HNF – one for children with Education, Health and Care Plans (EHCPs) and one for </w:t>
            </w:r>
            <w:r w:rsidR="009967E5">
              <w:rPr>
                <w:sz w:val="24"/>
                <w:szCs w:val="24"/>
              </w:rPr>
              <w:t xml:space="preserve">children with emerging needs that require short term local support </w:t>
            </w:r>
            <w:r w:rsidR="00126057">
              <w:rPr>
                <w:sz w:val="24"/>
                <w:szCs w:val="24"/>
              </w:rPr>
              <w:t xml:space="preserve">called Local HNF (LHNF). </w:t>
            </w:r>
          </w:p>
          <w:p w14:paraId="292AE518" w14:textId="609D1A32" w:rsidR="006A7A8A" w:rsidRPr="000E3268" w:rsidRDefault="006A7A8A" w:rsidP="00EF6DC0">
            <w:pPr>
              <w:jc w:val="center"/>
              <w:rPr>
                <w:sz w:val="24"/>
                <w:szCs w:val="24"/>
              </w:rPr>
            </w:pPr>
          </w:p>
        </w:tc>
      </w:tr>
      <w:tr w:rsidR="000C1DD9" w14:paraId="42C38073" w14:textId="77777777" w:rsidTr="000C1DD9">
        <w:tc>
          <w:tcPr>
            <w:tcW w:w="9242" w:type="dxa"/>
          </w:tcPr>
          <w:p w14:paraId="634E6049" w14:textId="77777777" w:rsidR="000C1DD9" w:rsidRDefault="000C1DD9" w:rsidP="000C1DD9">
            <w:pPr>
              <w:jc w:val="center"/>
            </w:pPr>
          </w:p>
          <w:p w14:paraId="6C7CF7F5" w14:textId="12A3F310" w:rsidR="00EF6DC0" w:rsidRDefault="00EF6DC0" w:rsidP="000443D2">
            <w:pPr>
              <w:rPr>
                <w:sz w:val="24"/>
                <w:szCs w:val="24"/>
              </w:rPr>
            </w:pPr>
            <w:r>
              <w:rPr>
                <w:sz w:val="24"/>
                <w:szCs w:val="24"/>
              </w:rPr>
              <w:t xml:space="preserve">The Department of Education </w:t>
            </w:r>
            <w:r w:rsidR="002B1827">
              <w:rPr>
                <w:sz w:val="24"/>
                <w:szCs w:val="24"/>
              </w:rPr>
              <w:t xml:space="preserve">(DofE) </w:t>
            </w:r>
            <w:r>
              <w:rPr>
                <w:sz w:val="24"/>
                <w:szCs w:val="24"/>
              </w:rPr>
              <w:t xml:space="preserve">states in their guidance that a child has “high needs” if their education costs more than around £10,000 per year. </w:t>
            </w:r>
            <w:r w:rsidR="002B1827">
              <w:rPr>
                <w:sz w:val="24"/>
                <w:szCs w:val="24"/>
              </w:rPr>
              <w:t xml:space="preserve">Funding is given to schools in three ways for children with high needs. Element 1 is </w:t>
            </w:r>
            <w:r>
              <w:rPr>
                <w:sz w:val="24"/>
                <w:szCs w:val="24"/>
              </w:rPr>
              <w:t xml:space="preserve">the annual weighted pupil unit (AWPU) which </w:t>
            </w:r>
            <w:r w:rsidR="00610150" w:rsidRPr="00B27144">
              <w:rPr>
                <w:sz w:val="24"/>
                <w:szCs w:val="24"/>
              </w:rPr>
              <w:t>schools</w:t>
            </w:r>
            <w:r>
              <w:rPr>
                <w:sz w:val="24"/>
                <w:szCs w:val="24"/>
              </w:rPr>
              <w:t xml:space="preserve"> receive for </w:t>
            </w:r>
            <w:r w:rsidR="002B1827">
              <w:rPr>
                <w:sz w:val="24"/>
                <w:szCs w:val="24"/>
              </w:rPr>
              <w:t>every</w:t>
            </w:r>
            <w:r>
              <w:rPr>
                <w:sz w:val="24"/>
                <w:szCs w:val="24"/>
              </w:rPr>
              <w:t xml:space="preserve"> pupil on roll</w:t>
            </w:r>
            <w:r w:rsidR="002B1827">
              <w:rPr>
                <w:sz w:val="24"/>
                <w:szCs w:val="24"/>
              </w:rPr>
              <w:t xml:space="preserve"> (</w:t>
            </w:r>
            <w:r w:rsidR="0045345E">
              <w:rPr>
                <w:sz w:val="24"/>
                <w:szCs w:val="24"/>
              </w:rPr>
              <w:t>a minimum of</w:t>
            </w:r>
            <w:r w:rsidR="002B1827">
              <w:rPr>
                <w:sz w:val="24"/>
                <w:szCs w:val="24"/>
              </w:rPr>
              <w:t xml:space="preserve"> £4,000 pa</w:t>
            </w:r>
            <w:r w:rsidR="0045345E">
              <w:rPr>
                <w:sz w:val="24"/>
                <w:szCs w:val="24"/>
              </w:rPr>
              <w:t xml:space="preserve"> for primary schools and £5,150 pa for secondary schools</w:t>
            </w:r>
            <w:r w:rsidR="002B1827">
              <w:rPr>
                <w:sz w:val="24"/>
                <w:szCs w:val="24"/>
              </w:rPr>
              <w:t>), element 2 is in</w:t>
            </w:r>
            <w:r>
              <w:rPr>
                <w:sz w:val="24"/>
                <w:szCs w:val="24"/>
              </w:rPr>
              <w:t xml:space="preserve"> the school’s notional SEN budget (from which schools are expected to meet the next £6,000 of costs for each child with high needs)</w:t>
            </w:r>
            <w:r w:rsidR="002B1827">
              <w:rPr>
                <w:sz w:val="24"/>
                <w:szCs w:val="24"/>
              </w:rPr>
              <w:t>, element 3</w:t>
            </w:r>
            <w:r w:rsidR="006A7A8A">
              <w:rPr>
                <w:sz w:val="24"/>
                <w:szCs w:val="24"/>
              </w:rPr>
              <w:t xml:space="preserve"> in Hertfordshire is</w:t>
            </w:r>
            <w:r w:rsidR="002B1827">
              <w:rPr>
                <w:sz w:val="24"/>
                <w:szCs w:val="24"/>
              </w:rPr>
              <w:t xml:space="preserve"> </w:t>
            </w:r>
            <w:r w:rsidR="00040450">
              <w:rPr>
                <w:sz w:val="24"/>
                <w:szCs w:val="24"/>
              </w:rPr>
              <w:t>H</w:t>
            </w:r>
            <w:r>
              <w:rPr>
                <w:sz w:val="24"/>
                <w:szCs w:val="24"/>
              </w:rPr>
              <w:t xml:space="preserve">NF. </w:t>
            </w:r>
            <w:r w:rsidR="002B1827">
              <w:rPr>
                <w:sz w:val="24"/>
                <w:szCs w:val="24"/>
              </w:rPr>
              <w:t xml:space="preserve">The DofE states that if the cost of providing for a pupil is more than £10,000 the local authority will allocate additional funding. It states that top up funding rates should reflect the </w:t>
            </w:r>
            <w:r w:rsidR="005069DF">
              <w:rPr>
                <w:sz w:val="24"/>
                <w:szCs w:val="24"/>
              </w:rPr>
              <w:t xml:space="preserve">costs of </w:t>
            </w:r>
            <w:r w:rsidR="002B1827">
              <w:rPr>
                <w:sz w:val="24"/>
                <w:szCs w:val="24"/>
              </w:rPr>
              <w:t xml:space="preserve">additional support </w:t>
            </w:r>
            <w:r w:rsidR="00571125">
              <w:rPr>
                <w:sz w:val="24"/>
                <w:szCs w:val="24"/>
              </w:rPr>
              <w:t>to meet an individual pupil’s needs</w:t>
            </w:r>
            <w:r w:rsidR="002B1827">
              <w:rPr>
                <w:sz w:val="24"/>
                <w:szCs w:val="24"/>
              </w:rPr>
              <w:t xml:space="preserve">. </w:t>
            </w:r>
          </w:p>
          <w:p w14:paraId="50D0B692" w14:textId="0354E790" w:rsidR="000C1DD9" w:rsidRDefault="000C1DD9" w:rsidP="000443D2"/>
          <w:p w14:paraId="0480B5FF" w14:textId="1911BB54" w:rsidR="00546218" w:rsidRDefault="00546218" w:rsidP="002B1827">
            <w:pPr>
              <w:rPr>
                <w:sz w:val="24"/>
                <w:szCs w:val="24"/>
              </w:rPr>
            </w:pPr>
            <w:r>
              <w:rPr>
                <w:sz w:val="24"/>
                <w:szCs w:val="24"/>
              </w:rPr>
              <w:t xml:space="preserve">HNF is allocated to </w:t>
            </w:r>
            <w:r w:rsidR="00A0395E">
              <w:rPr>
                <w:sz w:val="24"/>
                <w:szCs w:val="24"/>
              </w:rPr>
              <w:t>children</w:t>
            </w:r>
            <w:r w:rsidR="00840563">
              <w:rPr>
                <w:sz w:val="24"/>
                <w:szCs w:val="24"/>
              </w:rPr>
              <w:t xml:space="preserve"> and young people (CYP)</w:t>
            </w:r>
            <w:r w:rsidR="00A0395E">
              <w:rPr>
                <w:sz w:val="24"/>
                <w:szCs w:val="24"/>
              </w:rPr>
              <w:t xml:space="preserve"> in mainstream </w:t>
            </w:r>
            <w:r w:rsidR="004B39FF">
              <w:rPr>
                <w:sz w:val="24"/>
                <w:szCs w:val="24"/>
              </w:rPr>
              <w:t xml:space="preserve">nurseries and </w:t>
            </w:r>
            <w:r w:rsidR="00A0395E">
              <w:rPr>
                <w:sz w:val="24"/>
                <w:szCs w:val="24"/>
              </w:rPr>
              <w:t xml:space="preserve">schools </w:t>
            </w:r>
            <w:r w:rsidR="00583A4D">
              <w:rPr>
                <w:sz w:val="24"/>
                <w:szCs w:val="24"/>
              </w:rPr>
              <w:t>with EHCPs where the needs of the child are assessed as requiring additional funding</w:t>
            </w:r>
            <w:r w:rsidR="00435535">
              <w:rPr>
                <w:sz w:val="24"/>
                <w:szCs w:val="24"/>
              </w:rPr>
              <w:t xml:space="preserve"> (above the £10,000 pa). </w:t>
            </w:r>
            <w:r w:rsidR="00DD641C">
              <w:rPr>
                <w:sz w:val="24"/>
                <w:szCs w:val="24"/>
              </w:rPr>
              <w:t>Hertfordshire’s mainstream Banding Tool is used to determine t</w:t>
            </w:r>
            <w:r w:rsidR="00435535">
              <w:rPr>
                <w:sz w:val="24"/>
                <w:szCs w:val="24"/>
              </w:rPr>
              <w:t xml:space="preserve">he amount </w:t>
            </w:r>
            <w:r w:rsidR="00DD641C">
              <w:rPr>
                <w:sz w:val="24"/>
                <w:szCs w:val="24"/>
              </w:rPr>
              <w:t xml:space="preserve">of funding to be </w:t>
            </w:r>
            <w:r w:rsidR="00435535">
              <w:rPr>
                <w:sz w:val="24"/>
                <w:szCs w:val="24"/>
              </w:rPr>
              <w:t xml:space="preserve">allocated </w:t>
            </w:r>
            <w:r w:rsidR="00DD641C">
              <w:rPr>
                <w:sz w:val="24"/>
                <w:szCs w:val="24"/>
              </w:rPr>
              <w:t>based</w:t>
            </w:r>
            <w:r w:rsidR="00435535">
              <w:rPr>
                <w:sz w:val="24"/>
                <w:szCs w:val="24"/>
              </w:rPr>
              <w:t xml:space="preserve"> on </w:t>
            </w:r>
            <w:r w:rsidR="00840563">
              <w:rPr>
                <w:sz w:val="24"/>
                <w:szCs w:val="24"/>
              </w:rPr>
              <w:t xml:space="preserve">the level of need </w:t>
            </w:r>
            <w:r w:rsidR="0021109B">
              <w:rPr>
                <w:sz w:val="24"/>
                <w:szCs w:val="24"/>
              </w:rPr>
              <w:t xml:space="preserve">described </w:t>
            </w:r>
            <w:r w:rsidR="00840563">
              <w:rPr>
                <w:sz w:val="24"/>
                <w:szCs w:val="24"/>
              </w:rPr>
              <w:t xml:space="preserve">in a CYP’s EHCP. </w:t>
            </w:r>
            <w:r w:rsidR="00F145A7">
              <w:rPr>
                <w:sz w:val="24"/>
                <w:szCs w:val="24"/>
              </w:rPr>
              <w:t xml:space="preserve">The Banding Tool includes a description of need for each area of SEN that </w:t>
            </w:r>
            <w:r w:rsidR="003F460B">
              <w:rPr>
                <w:sz w:val="24"/>
                <w:szCs w:val="24"/>
              </w:rPr>
              <w:t>a CYP may have</w:t>
            </w:r>
            <w:r w:rsidR="00C07133">
              <w:rPr>
                <w:sz w:val="24"/>
                <w:szCs w:val="24"/>
              </w:rPr>
              <w:t>,</w:t>
            </w:r>
            <w:r w:rsidR="003F460B">
              <w:rPr>
                <w:sz w:val="24"/>
                <w:szCs w:val="24"/>
              </w:rPr>
              <w:t xml:space="preserve"> such as cognition and learning, speech language and communication needs, physical and sensory impairments etc. The </w:t>
            </w:r>
            <w:r w:rsidR="00A15B25">
              <w:rPr>
                <w:sz w:val="24"/>
                <w:szCs w:val="24"/>
              </w:rPr>
              <w:t xml:space="preserve">draft </w:t>
            </w:r>
            <w:r w:rsidR="003F460B">
              <w:rPr>
                <w:sz w:val="24"/>
                <w:szCs w:val="24"/>
              </w:rPr>
              <w:t xml:space="preserve">EHCP and accompanying professional advice is used </w:t>
            </w:r>
            <w:r w:rsidR="00EE4028">
              <w:rPr>
                <w:sz w:val="24"/>
                <w:szCs w:val="24"/>
              </w:rPr>
              <w:t xml:space="preserve">by </w:t>
            </w:r>
            <w:r w:rsidR="004B39FF">
              <w:rPr>
                <w:sz w:val="24"/>
                <w:szCs w:val="24"/>
              </w:rPr>
              <w:t>nurseries/</w:t>
            </w:r>
            <w:r w:rsidR="00EE4028">
              <w:rPr>
                <w:sz w:val="24"/>
                <w:szCs w:val="24"/>
              </w:rPr>
              <w:t xml:space="preserve">schools together with parents, the </w:t>
            </w:r>
            <w:r w:rsidR="00CF5EA4">
              <w:rPr>
                <w:sz w:val="24"/>
                <w:szCs w:val="24"/>
              </w:rPr>
              <w:t xml:space="preserve">SEN Team and the </w:t>
            </w:r>
            <w:r w:rsidR="00A15B25">
              <w:rPr>
                <w:sz w:val="24"/>
                <w:szCs w:val="24"/>
              </w:rPr>
              <w:t xml:space="preserve">relevant </w:t>
            </w:r>
            <w:r w:rsidR="00CF5EA4">
              <w:rPr>
                <w:sz w:val="24"/>
                <w:szCs w:val="24"/>
              </w:rPr>
              <w:t>lead professional</w:t>
            </w:r>
            <w:r w:rsidR="00EE4028">
              <w:rPr>
                <w:sz w:val="24"/>
                <w:szCs w:val="24"/>
              </w:rPr>
              <w:t xml:space="preserve"> </w:t>
            </w:r>
            <w:r w:rsidR="003F460B">
              <w:rPr>
                <w:sz w:val="24"/>
                <w:szCs w:val="24"/>
              </w:rPr>
              <w:t xml:space="preserve">to assess the </w:t>
            </w:r>
            <w:r w:rsidR="00CC3260">
              <w:rPr>
                <w:sz w:val="24"/>
                <w:szCs w:val="24"/>
              </w:rPr>
              <w:t xml:space="preserve">CYP’s </w:t>
            </w:r>
            <w:r w:rsidR="003F460B">
              <w:rPr>
                <w:sz w:val="24"/>
                <w:szCs w:val="24"/>
              </w:rPr>
              <w:t>level of need</w:t>
            </w:r>
            <w:r w:rsidR="00805B2F">
              <w:rPr>
                <w:sz w:val="24"/>
                <w:szCs w:val="24"/>
              </w:rPr>
              <w:t xml:space="preserve">. The level of need is recorded in the Banding Tool which then </w:t>
            </w:r>
            <w:r w:rsidR="004665B5">
              <w:rPr>
                <w:sz w:val="24"/>
                <w:szCs w:val="24"/>
              </w:rPr>
              <w:t xml:space="preserve">creates an overall banding </w:t>
            </w:r>
            <w:r w:rsidR="00CC3260">
              <w:rPr>
                <w:sz w:val="24"/>
                <w:szCs w:val="24"/>
              </w:rPr>
              <w:t>number</w:t>
            </w:r>
            <w:r w:rsidR="004665B5">
              <w:rPr>
                <w:sz w:val="24"/>
                <w:szCs w:val="24"/>
              </w:rPr>
              <w:t xml:space="preserve"> </w:t>
            </w:r>
            <w:r w:rsidR="001F4516">
              <w:rPr>
                <w:sz w:val="24"/>
                <w:szCs w:val="24"/>
              </w:rPr>
              <w:t>that</w:t>
            </w:r>
            <w:r w:rsidR="004665B5">
              <w:rPr>
                <w:sz w:val="24"/>
                <w:szCs w:val="24"/>
              </w:rPr>
              <w:t xml:space="preserve"> determines the amount of funding that will be paid by the Local Authority to the </w:t>
            </w:r>
            <w:r w:rsidR="004B39FF">
              <w:rPr>
                <w:sz w:val="24"/>
                <w:szCs w:val="24"/>
              </w:rPr>
              <w:t xml:space="preserve">nursery or </w:t>
            </w:r>
            <w:r w:rsidR="004665B5">
              <w:rPr>
                <w:sz w:val="24"/>
                <w:szCs w:val="24"/>
              </w:rPr>
              <w:t xml:space="preserve">school to </w:t>
            </w:r>
            <w:r w:rsidR="0061507D">
              <w:rPr>
                <w:sz w:val="24"/>
                <w:szCs w:val="24"/>
              </w:rPr>
              <w:t xml:space="preserve">enable them to </w:t>
            </w:r>
            <w:r w:rsidR="004665B5">
              <w:rPr>
                <w:sz w:val="24"/>
                <w:szCs w:val="24"/>
              </w:rPr>
              <w:t>deliver the provision set out in the EHCP.</w:t>
            </w:r>
            <w:r w:rsidR="005719DB">
              <w:rPr>
                <w:sz w:val="24"/>
                <w:szCs w:val="24"/>
              </w:rPr>
              <w:t xml:space="preserve"> Where a CYP’s needs are at </w:t>
            </w:r>
            <w:r w:rsidR="0061507D">
              <w:rPr>
                <w:sz w:val="24"/>
                <w:szCs w:val="24"/>
              </w:rPr>
              <w:t>b</w:t>
            </w:r>
            <w:r w:rsidR="005719DB">
              <w:rPr>
                <w:sz w:val="24"/>
                <w:szCs w:val="24"/>
              </w:rPr>
              <w:t xml:space="preserve">and 0 or 1 their support can be delivered </w:t>
            </w:r>
            <w:r w:rsidR="004B39FF">
              <w:rPr>
                <w:sz w:val="24"/>
                <w:szCs w:val="24"/>
              </w:rPr>
              <w:t xml:space="preserve">using </w:t>
            </w:r>
            <w:r w:rsidR="005719DB">
              <w:rPr>
                <w:sz w:val="24"/>
                <w:szCs w:val="24"/>
              </w:rPr>
              <w:t>the school’s own budget</w:t>
            </w:r>
            <w:r w:rsidR="004B39FF">
              <w:rPr>
                <w:sz w:val="24"/>
                <w:szCs w:val="24"/>
              </w:rPr>
              <w:t xml:space="preserve">. </w:t>
            </w:r>
            <w:r w:rsidR="009F0890">
              <w:rPr>
                <w:sz w:val="24"/>
                <w:szCs w:val="24"/>
              </w:rPr>
              <w:t>When needs fall into b</w:t>
            </w:r>
            <w:r w:rsidR="004B39FF">
              <w:rPr>
                <w:sz w:val="24"/>
                <w:szCs w:val="24"/>
              </w:rPr>
              <w:t xml:space="preserve">ands 2 to 5 </w:t>
            </w:r>
            <w:r w:rsidR="009F0890">
              <w:rPr>
                <w:sz w:val="24"/>
                <w:szCs w:val="24"/>
              </w:rPr>
              <w:t xml:space="preserve">this </w:t>
            </w:r>
            <w:r w:rsidR="004B39FF">
              <w:rPr>
                <w:sz w:val="24"/>
                <w:szCs w:val="24"/>
              </w:rPr>
              <w:t xml:space="preserve">will result in the </w:t>
            </w:r>
            <w:r w:rsidR="0070521C">
              <w:rPr>
                <w:sz w:val="24"/>
                <w:szCs w:val="24"/>
              </w:rPr>
              <w:t xml:space="preserve">nursery or </w:t>
            </w:r>
            <w:r w:rsidR="004B39FF">
              <w:rPr>
                <w:sz w:val="24"/>
                <w:szCs w:val="24"/>
              </w:rPr>
              <w:t>school</w:t>
            </w:r>
            <w:r w:rsidR="0070521C">
              <w:rPr>
                <w:sz w:val="24"/>
                <w:szCs w:val="24"/>
              </w:rPr>
              <w:t xml:space="preserve"> receiving</w:t>
            </w:r>
            <w:r w:rsidR="00F2576C">
              <w:rPr>
                <w:sz w:val="24"/>
                <w:szCs w:val="24"/>
              </w:rPr>
              <w:t xml:space="preserve"> top up funding called</w:t>
            </w:r>
            <w:r w:rsidR="0070521C">
              <w:rPr>
                <w:sz w:val="24"/>
                <w:szCs w:val="24"/>
              </w:rPr>
              <w:t xml:space="preserve"> </w:t>
            </w:r>
            <w:r w:rsidR="00DA32F7">
              <w:rPr>
                <w:sz w:val="24"/>
                <w:szCs w:val="24"/>
              </w:rPr>
              <w:t>HNF.</w:t>
            </w:r>
            <w:r w:rsidR="00BC441E">
              <w:rPr>
                <w:sz w:val="24"/>
                <w:szCs w:val="24"/>
              </w:rPr>
              <w:t xml:space="preserve"> CYP with </w:t>
            </w:r>
            <w:r w:rsidR="00FE0EDD">
              <w:rPr>
                <w:sz w:val="24"/>
                <w:szCs w:val="24"/>
              </w:rPr>
              <w:t xml:space="preserve">funding allocated under the previous ENF system will be transitioned to the new </w:t>
            </w:r>
            <w:r w:rsidR="00F2576C">
              <w:rPr>
                <w:sz w:val="24"/>
                <w:szCs w:val="24"/>
              </w:rPr>
              <w:t xml:space="preserve">HNF </w:t>
            </w:r>
            <w:r w:rsidR="00FE0EDD">
              <w:rPr>
                <w:sz w:val="24"/>
                <w:szCs w:val="24"/>
              </w:rPr>
              <w:t xml:space="preserve">system as part of their 2021 annual review. </w:t>
            </w:r>
            <w:r w:rsidR="00A0395E">
              <w:rPr>
                <w:sz w:val="24"/>
                <w:szCs w:val="24"/>
              </w:rPr>
              <w:t xml:space="preserve"> </w:t>
            </w:r>
          </w:p>
          <w:p w14:paraId="24742F4A" w14:textId="77777777" w:rsidR="00546218" w:rsidRDefault="00546218" w:rsidP="002B1827">
            <w:pPr>
              <w:rPr>
                <w:sz w:val="24"/>
                <w:szCs w:val="24"/>
              </w:rPr>
            </w:pPr>
          </w:p>
          <w:p w14:paraId="026F14B4" w14:textId="77777777" w:rsidR="0061507D" w:rsidRDefault="0061507D" w:rsidP="002B1827">
            <w:pPr>
              <w:rPr>
                <w:sz w:val="24"/>
                <w:szCs w:val="24"/>
              </w:rPr>
            </w:pPr>
          </w:p>
          <w:p w14:paraId="336502F6" w14:textId="3A011600" w:rsidR="0061507D" w:rsidRDefault="0061507D" w:rsidP="002B1827">
            <w:pPr>
              <w:rPr>
                <w:sz w:val="24"/>
                <w:szCs w:val="24"/>
              </w:rPr>
            </w:pPr>
            <w:r>
              <w:rPr>
                <w:sz w:val="24"/>
                <w:szCs w:val="24"/>
              </w:rPr>
              <w:lastRenderedPageBreak/>
              <w:t xml:space="preserve">LHNF is </w:t>
            </w:r>
            <w:r w:rsidR="008F2DE7">
              <w:rPr>
                <w:sz w:val="24"/>
                <w:szCs w:val="24"/>
              </w:rPr>
              <w:t xml:space="preserve">distributed to schools through a local panel system managed by each of the nine local DSPL </w:t>
            </w:r>
            <w:r w:rsidR="00D75516">
              <w:rPr>
                <w:sz w:val="24"/>
                <w:szCs w:val="24"/>
              </w:rPr>
              <w:t xml:space="preserve">Managers. Nurseries and schools can make an application, with the parents’ consent, to the panel when they need additional top up funding to support the child for a short period of time. LHNF is for children that do not have an EHCP. </w:t>
            </w:r>
            <w:r w:rsidR="000B5D83">
              <w:rPr>
                <w:sz w:val="24"/>
                <w:szCs w:val="24"/>
              </w:rPr>
              <w:t xml:space="preserve">The panel uses the same Banding Tool to assess the child’s level of need and to determine the amount of funding needed to support them. </w:t>
            </w:r>
            <w:r w:rsidR="00263455">
              <w:rPr>
                <w:sz w:val="24"/>
                <w:szCs w:val="24"/>
              </w:rPr>
              <w:t xml:space="preserve">The panel membership includes representatives from local schools and nurseries </w:t>
            </w:r>
            <w:r w:rsidR="001B3967">
              <w:rPr>
                <w:sz w:val="24"/>
                <w:szCs w:val="24"/>
              </w:rPr>
              <w:t>and</w:t>
            </w:r>
            <w:r w:rsidR="00263455">
              <w:rPr>
                <w:sz w:val="24"/>
                <w:szCs w:val="24"/>
              </w:rPr>
              <w:t xml:space="preserve"> local authority </w:t>
            </w:r>
            <w:r w:rsidR="001B3967">
              <w:rPr>
                <w:sz w:val="24"/>
                <w:szCs w:val="24"/>
              </w:rPr>
              <w:t xml:space="preserve">professionals. </w:t>
            </w:r>
          </w:p>
          <w:p w14:paraId="46EBDD60" w14:textId="77777777" w:rsidR="0061507D" w:rsidRDefault="0061507D" w:rsidP="002B1827">
            <w:pPr>
              <w:rPr>
                <w:sz w:val="24"/>
                <w:szCs w:val="24"/>
              </w:rPr>
            </w:pPr>
          </w:p>
          <w:p w14:paraId="0E9D79EF" w14:textId="600E1102" w:rsidR="001B3967" w:rsidRDefault="00B5346C" w:rsidP="002B1827">
            <w:pPr>
              <w:rPr>
                <w:sz w:val="24"/>
                <w:szCs w:val="24"/>
              </w:rPr>
            </w:pPr>
            <w:r>
              <w:rPr>
                <w:sz w:val="24"/>
                <w:szCs w:val="24"/>
              </w:rPr>
              <w:t xml:space="preserve">Herts Parent Carer Involvement (HPCI) </w:t>
            </w:r>
            <w:r w:rsidR="00552AE5">
              <w:rPr>
                <w:sz w:val="24"/>
                <w:szCs w:val="24"/>
              </w:rPr>
              <w:t>were</w:t>
            </w:r>
            <w:r>
              <w:rPr>
                <w:sz w:val="24"/>
                <w:szCs w:val="24"/>
              </w:rPr>
              <w:t xml:space="preserve"> strong critics of the previous ENF system in the belief that it did not adequately support mainstream nurseries and schools to include children with high needs. </w:t>
            </w:r>
            <w:r w:rsidR="00552AE5">
              <w:rPr>
                <w:sz w:val="24"/>
                <w:szCs w:val="24"/>
              </w:rPr>
              <w:t xml:space="preserve">HPCI has been fully involved in the design of the new </w:t>
            </w:r>
            <w:r w:rsidR="00701B34">
              <w:rPr>
                <w:sz w:val="24"/>
                <w:szCs w:val="24"/>
              </w:rPr>
              <w:t xml:space="preserve">HNF </w:t>
            </w:r>
            <w:r w:rsidR="00552AE5">
              <w:rPr>
                <w:sz w:val="24"/>
                <w:szCs w:val="24"/>
              </w:rPr>
              <w:t>system and continues to have an oversight role</w:t>
            </w:r>
            <w:r w:rsidR="00701B34">
              <w:rPr>
                <w:sz w:val="24"/>
                <w:szCs w:val="24"/>
              </w:rPr>
              <w:t xml:space="preserve"> </w:t>
            </w:r>
            <w:r w:rsidR="00844A5F">
              <w:rPr>
                <w:sz w:val="24"/>
                <w:szCs w:val="24"/>
              </w:rPr>
              <w:t xml:space="preserve">by </w:t>
            </w:r>
            <w:r w:rsidR="00A21240">
              <w:rPr>
                <w:sz w:val="24"/>
                <w:szCs w:val="24"/>
              </w:rPr>
              <w:t xml:space="preserve">providing parental representation in the </w:t>
            </w:r>
            <w:r w:rsidR="00F11607">
              <w:rPr>
                <w:sz w:val="24"/>
                <w:szCs w:val="24"/>
              </w:rPr>
              <w:t xml:space="preserve">ongoing </w:t>
            </w:r>
            <w:r w:rsidR="00A21240">
              <w:rPr>
                <w:sz w:val="24"/>
                <w:szCs w:val="24"/>
              </w:rPr>
              <w:t>HNF Business Monitoring Group.</w:t>
            </w:r>
            <w:r w:rsidR="00552AE5">
              <w:rPr>
                <w:sz w:val="24"/>
                <w:szCs w:val="24"/>
              </w:rPr>
              <w:t xml:space="preserve"> </w:t>
            </w:r>
          </w:p>
          <w:p w14:paraId="322F71CF" w14:textId="77777777" w:rsidR="001B3967" w:rsidRDefault="001B3967" w:rsidP="002B1827">
            <w:pPr>
              <w:rPr>
                <w:sz w:val="24"/>
                <w:szCs w:val="24"/>
              </w:rPr>
            </w:pPr>
          </w:p>
          <w:p w14:paraId="74E9A749" w14:textId="77777777" w:rsidR="000C1DD9" w:rsidRDefault="000C1DD9" w:rsidP="000C1DD9">
            <w:pPr>
              <w:jc w:val="center"/>
            </w:pPr>
          </w:p>
        </w:tc>
      </w:tr>
      <w:tr w:rsidR="000C1DD9" w14:paraId="397597FF" w14:textId="77777777" w:rsidTr="000C1DD9">
        <w:tc>
          <w:tcPr>
            <w:tcW w:w="9242" w:type="dxa"/>
          </w:tcPr>
          <w:p w14:paraId="575D6A42" w14:textId="77777777" w:rsidR="006A7A8A" w:rsidRDefault="006A7A8A" w:rsidP="003B77D6"/>
          <w:p w14:paraId="3D2615BD" w14:textId="406E7589" w:rsidR="003B77D6" w:rsidRPr="00D018BC" w:rsidRDefault="003B77D6" w:rsidP="003B77D6">
            <w:pPr>
              <w:rPr>
                <w:sz w:val="24"/>
                <w:szCs w:val="24"/>
              </w:rPr>
            </w:pPr>
            <w:r w:rsidRPr="00D018BC">
              <w:rPr>
                <w:sz w:val="24"/>
                <w:szCs w:val="24"/>
              </w:rPr>
              <w:t xml:space="preserve">HPCI’s view is that the </w:t>
            </w:r>
            <w:r w:rsidR="00F11607" w:rsidRPr="00D018BC">
              <w:rPr>
                <w:sz w:val="24"/>
                <w:szCs w:val="24"/>
              </w:rPr>
              <w:t>HNF</w:t>
            </w:r>
            <w:r w:rsidRPr="00D018BC">
              <w:rPr>
                <w:sz w:val="24"/>
                <w:szCs w:val="24"/>
              </w:rPr>
              <w:t xml:space="preserve"> system:</w:t>
            </w:r>
          </w:p>
          <w:p w14:paraId="740AB5EE" w14:textId="029CCBC1" w:rsidR="003B77D6" w:rsidRPr="00D018BC" w:rsidRDefault="003B77D6" w:rsidP="00B07CB8">
            <w:pPr>
              <w:rPr>
                <w:sz w:val="24"/>
                <w:szCs w:val="24"/>
              </w:rPr>
            </w:pPr>
          </w:p>
          <w:p w14:paraId="541B2DAF" w14:textId="2ED11AE3" w:rsidR="005033DE" w:rsidRPr="00D018BC" w:rsidRDefault="00CD636A" w:rsidP="003B77D6">
            <w:pPr>
              <w:pStyle w:val="ListParagraph"/>
              <w:numPr>
                <w:ilvl w:val="0"/>
                <w:numId w:val="2"/>
              </w:numPr>
              <w:rPr>
                <w:sz w:val="24"/>
                <w:szCs w:val="24"/>
              </w:rPr>
            </w:pPr>
            <w:r w:rsidRPr="00D018BC">
              <w:rPr>
                <w:sz w:val="24"/>
                <w:szCs w:val="24"/>
              </w:rPr>
              <w:t>has ensured</w:t>
            </w:r>
            <w:r w:rsidR="00D018BC">
              <w:rPr>
                <w:sz w:val="24"/>
                <w:szCs w:val="24"/>
              </w:rPr>
              <w:t>,</w:t>
            </w:r>
            <w:r w:rsidRPr="00D018BC">
              <w:rPr>
                <w:sz w:val="24"/>
                <w:szCs w:val="24"/>
              </w:rPr>
              <w:t xml:space="preserve"> </w:t>
            </w:r>
            <w:r w:rsidR="00D018BC">
              <w:rPr>
                <w:sz w:val="24"/>
                <w:szCs w:val="24"/>
              </w:rPr>
              <w:t xml:space="preserve">through the review that has been undertaken by the Local Authority, </w:t>
            </w:r>
            <w:r w:rsidRPr="00D018BC">
              <w:rPr>
                <w:sz w:val="24"/>
                <w:szCs w:val="24"/>
              </w:rPr>
              <w:t>that an increased level of funding will be provided to mainstream settings</w:t>
            </w:r>
            <w:r w:rsidR="00CD574C" w:rsidRPr="00D018BC">
              <w:rPr>
                <w:sz w:val="24"/>
                <w:szCs w:val="24"/>
              </w:rPr>
              <w:t xml:space="preserve"> to enable them to better include children with high needs. </w:t>
            </w:r>
          </w:p>
          <w:p w14:paraId="65C41DAE" w14:textId="2205D077" w:rsidR="00B07CB8" w:rsidRPr="00D018BC" w:rsidRDefault="00F11607" w:rsidP="003B77D6">
            <w:pPr>
              <w:pStyle w:val="ListParagraph"/>
              <w:numPr>
                <w:ilvl w:val="0"/>
                <w:numId w:val="2"/>
              </w:numPr>
              <w:rPr>
                <w:sz w:val="24"/>
                <w:szCs w:val="24"/>
              </w:rPr>
            </w:pPr>
            <w:r w:rsidRPr="00D018BC">
              <w:rPr>
                <w:sz w:val="24"/>
                <w:szCs w:val="24"/>
              </w:rPr>
              <w:t>supports</w:t>
            </w:r>
            <w:r w:rsidR="003B77D6" w:rsidRPr="00D018BC">
              <w:rPr>
                <w:sz w:val="24"/>
                <w:szCs w:val="24"/>
              </w:rPr>
              <w:t xml:space="preserve"> the local authority to fulfil their legal obligations to make the provision specified in children’s EHCPs</w:t>
            </w:r>
            <w:r w:rsidR="00AF0120" w:rsidRPr="00D018BC">
              <w:rPr>
                <w:sz w:val="24"/>
                <w:szCs w:val="24"/>
              </w:rPr>
              <w:t xml:space="preserve"> (section 42(2) of the Children and Families Act 2014)</w:t>
            </w:r>
            <w:r w:rsidRPr="00D018BC">
              <w:rPr>
                <w:sz w:val="24"/>
                <w:szCs w:val="24"/>
              </w:rPr>
              <w:t xml:space="preserve"> by ensuring that </w:t>
            </w:r>
            <w:r w:rsidR="00AD787D" w:rsidRPr="00D018BC">
              <w:rPr>
                <w:sz w:val="24"/>
                <w:szCs w:val="24"/>
              </w:rPr>
              <w:t>funding is given to schools where the cost of provision exceeds the national threshold</w:t>
            </w:r>
            <w:r w:rsidR="003B77D6" w:rsidRPr="00D018BC">
              <w:rPr>
                <w:sz w:val="24"/>
                <w:szCs w:val="24"/>
              </w:rPr>
              <w:t xml:space="preserve">. </w:t>
            </w:r>
          </w:p>
          <w:p w14:paraId="22BF25CF" w14:textId="77777777" w:rsidR="000110E8" w:rsidRPr="00D018BC" w:rsidRDefault="00BB59E5" w:rsidP="003B77D6">
            <w:pPr>
              <w:pStyle w:val="ListParagraph"/>
              <w:numPr>
                <w:ilvl w:val="0"/>
                <w:numId w:val="2"/>
              </w:numPr>
              <w:rPr>
                <w:sz w:val="24"/>
                <w:szCs w:val="24"/>
              </w:rPr>
            </w:pPr>
            <w:r w:rsidRPr="00D018BC">
              <w:rPr>
                <w:sz w:val="24"/>
                <w:szCs w:val="24"/>
              </w:rPr>
              <w:t xml:space="preserve">provides a system </w:t>
            </w:r>
            <w:r w:rsidR="00CB084F" w:rsidRPr="00D018BC">
              <w:rPr>
                <w:sz w:val="24"/>
                <w:szCs w:val="24"/>
              </w:rPr>
              <w:t xml:space="preserve">which delivers funding in a transparent way </w:t>
            </w:r>
            <w:r w:rsidR="003C159A" w:rsidRPr="00D018BC">
              <w:rPr>
                <w:sz w:val="24"/>
                <w:szCs w:val="24"/>
              </w:rPr>
              <w:t>linked</w:t>
            </w:r>
            <w:r w:rsidR="00CB084F" w:rsidRPr="00D018BC">
              <w:rPr>
                <w:sz w:val="24"/>
                <w:szCs w:val="24"/>
              </w:rPr>
              <w:t xml:space="preserve"> to the needs of the CYP described in their EHCP.</w:t>
            </w:r>
            <w:r w:rsidR="00F603CB" w:rsidRPr="00D018BC">
              <w:rPr>
                <w:sz w:val="24"/>
                <w:szCs w:val="24"/>
              </w:rPr>
              <w:t xml:space="preserve"> </w:t>
            </w:r>
          </w:p>
          <w:p w14:paraId="221724A4" w14:textId="5FCA62E0" w:rsidR="003C159A" w:rsidRPr="00D018BC" w:rsidRDefault="00F94CB7" w:rsidP="003B77D6">
            <w:pPr>
              <w:pStyle w:val="ListParagraph"/>
              <w:numPr>
                <w:ilvl w:val="0"/>
                <w:numId w:val="2"/>
              </w:numPr>
              <w:rPr>
                <w:sz w:val="24"/>
                <w:szCs w:val="24"/>
              </w:rPr>
            </w:pPr>
            <w:r w:rsidRPr="00D018BC">
              <w:rPr>
                <w:sz w:val="24"/>
                <w:szCs w:val="24"/>
              </w:rPr>
              <w:t>HPCI expects that the new system will help improve the quality of EHCPs</w:t>
            </w:r>
            <w:r w:rsidR="006F7748" w:rsidRPr="00D018BC">
              <w:rPr>
                <w:sz w:val="24"/>
                <w:szCs w:val="24"/>
              </w:rPr>
              <w:t xml:space="preserve"> by encouraging all contributors to </w:t>
            </w:r>
            <w:r w:rsidR="00590131" w:rsidRPr="00D018BC">
              <w:rPr>
                <w:sz w:val="24"/>
                <w:szCs w:val="24"/>
              </w:rPr>
              <w:t>specify the needs of the CYP more clearly</w:t>
            </w:r>
            <w:r w:rsidR="008653C3" w:rsidRPr="00D018BC">
              <w:rPr>
                <w:sz w:val="24"/>
                <w:szCs w:val="24"/>
              </w:rPr>
              <w:t xml:space="preserve"> so that they can be properly compared to the </w:t>
            </w:r>
            <w:r w:rsidR="000110E8" w:rsidRPr="00D018BC">
              <w:rPr>
                <w:sz w:val="24"/>
                <w:szCs w:val="24"/>
              </w:rPr>
              <w:t>banding descriptors</w:t>
            </w:r>
            <w:r w:rsidR="008653C3" w:rsidRPr="00D018BC">
              <w:rPr>
                <w:sz w:val="24"/>
                <w:szCs w:val="24"/>
              </w:rPr>
              <w:t>.</w:t>
            </w:r>
          </w:p>
          <w:p w14:paraId="05790F6E" w14:textId="3B3B3C33" w:rsidR="00BB59E5" w:rsidRPr="00D018BC" w:rsidRDefault="003C159A" w:rsidP="003B77D6">
            <w:pPr>
              <w:pStyle w:val="ListParagraph"/>
              <w:numPr>
                <w:ilvl w:val="0"/>
                <w:numId w:val="2"/>
              </w:numPr>
              <w:rPr>
                <w:sz w:val="24"/>
                <w:szCs w:val="24"/>
              </w:rPr>
            </w:pPr>
            <w:r w:rsidRPr="00D018BC">
              <w:rPr>
                <w:sz w:val="24"/>
                <w:szCs w:val="24"/>
              </w:rPr>
              <w:t>t</w:t>
            </w:r>
            <w:r w:rsidR="00F603CB" w:rsidRPr="00D018BC">
              <w:rPr>
                <w:sz w:val="24"/>
                <w:szCs w:val="24"/>
              </w:rPr>
              <w:t>he system encourages joint working between parents, schools and the local authority to understand a CYPs needs</w:t>
            </w:r>
            <w:r w:rsidR="001B31B3" w:rsidRPr="00D018BC">
              <w:rPr>
                <w:sz w:val="24"/>
                <w:szCs w:val="24"/>
              </w:rPr>
              <w:t xml:space="preserve"> by reference to the Banding Tool. </w:t>
            </w:r>
          </w:p>
          <w:p w14:paraId="274A2EEE" w14:textId="27ECA1F8" w:rsidR="00BB59E5" w:rsidRPr="00D018BC" w:rsidRDefault="001B31B3" w:rsidP="003B77D6">
            <w:pPr>
              <w:pStyle w:val="ListParagraph"/>
              <w:numPr>
                <w:ilvl w:val="0"/>
                <w:numId w:val="2"/>
              </w:numPr>
              <w:rPr>
                <w:sz w:val="24"/>
                <w:szCs w:val="24"/>
              </w:rPr>
            </w:pPr>
            <w:r w:rsidRPr="00D018BC">
              <w:rPr>
                <w:sz w:val="24"/>
                <w:szCs w:val="24"/>
              </w:rPr>
              <w:t xml:space="preserve">provides a mechanism, through a one stage process, for delivering additional funding when needed for CYP without </w:t>
            </w:r>
            <w:r w:rsidR="007446A1" w:rsidRPr="00D018BC">
              <w:rPr>
                <w:sz w:val="24"/>
                <w:szCs w:val="24"/>
              </w:rPr>
              <w:t xml:space="preserve">an </w:t>
            </w:r>
            <w:r w:rsidRPr="00D018BC">
              <w:rPr>
                <w:sz w:val="24"/>
                <w:szCs w:val="24"/>
              </w:rPr>
              <w:t>EHCP</w:t>
            </w:r>
            <w:r w:rsidR="007446A1" w:rsidRPr="00D018BC">
              <w:rPr>
                <w:sz w:val="24"/>
                <w:szCs w:val="24"/>
              </w:rPr>
              <w:t xml:space="preserve">. This will enable their needs to be met </w:t>
            </w:r>
            <w:r w:rsidR="00B61DFE" w:rsidRPr="00D018BC">
              <w:rPr>
                <w:sz w:val="24"/>
                <w:szCs w:val="24"/>
              </w:rPr>
              <w:t>i</w:t>
            </w:r>
            <w:r w:rsidR="007446A1" w:rsidRPr="00D018BC">
              <w:rPr>
                <w:sz w:val="24"/>
                <w:szCs w:val="24"/>
              </w:rPr>
              <w:t xml:space="preserve">n the short term while </w:t>
            </w:r>
            <w:r w:rsidR="00B61DFE" w:rsidRPr="00D018BC">
              <w:rPr>
                <w:sz w:val="24"/>
                <w:szCs w:val="24"/>
              </w:rPr>
              <w:t xml:space="preserve">longer term plans can be developed if needed. </w:t>
            </w:r>
            <w:r w:rsidR="007446A1" w:rsidRPr="00D018BC">
              <w:rPr>
                <w:sz w:val="24"/>
                <w:szCs w:val="24"/>
              </w:rPr>
              <w:t xml:space="preserve">  </w:t>
            </w:r>
          </w:p>
          <w:p w14:paraId="17E7F5A0" w14:textId="77777777" w:rsidR="000C1DD9" w:rsidRPr="00D018BC" w:rsidRDefault="000C1DD9" w:rsidP="000C1DD9">
            <w:pPr>
              <w:jc w:val="center"/>
              <w:rPr>
                <w:sz w:val="24"/>
                <w:szCs w:val="24"/>
              </w:rPr>
            </w:pPr>
          </w:p>
          <w:p w14:paraId="47C3DCA1" w14:textId="29483162" w:rsidR="000C1DD9" w:rsidRPr="00D018BC" w:rsidRDefault="00590131" w:rsidP="001F3C10">
            <w:pPr>
              <w:rPr>
                <w:sz w:val="24"/>
                <w:szCs w:val="24"/>
              </w:rPr>
            </w:pPr>
            <w:r w:rsidRPr="00D018BC">
              <w:rPr>
                <w:sz w:val="24"/>
                <w:szCs w:val="24"/>
              </w:rPr>
              <w:t xml:space="preserve">HNF and LHNF are new systems introduced in 2020. </w:t>
            </w:r>
            <w:r w:rsidR="000870F3" w:rsidRPr="00D018BC">
              <w:rPr>
                <w:sz w:val="24"/>
                <w:szCs w:val="24"/>
              </w:rPr>
              <w:t xml:space="preserve">Any new system will take time to </w:t>
            </w:r>
            <w:r w:rsidR="001824BC" w:rsidRPr="00D018BC">
              <w:rPr>
                <w:sz w:val="24"/>
                <w:szCs w:val="24"/>
              </w:rPr>
              <w:t xml:space="preserve">embed and it </w:t>
            </w:r>
            <w:r w:rsidR="007457B8" w:rsidRPr="00D018BC">
              <w:rPr>
                <w:sz w:val="24"/>
                <w:szCs w:val="24"/>
              </w:rPr>
              <w:t>is likely there</w:t>
            </w:r>
            <w:r w:rsidR="001824BC" w:rsidRPr="00D018BC">
              <w:rPr>
                <w:sz w:val="24"/>
                <w:szCs w:val="24"/>
              </w:rPr>
              <w:t xml:space="preserve"> will be some teething problems</w:t>
            </w:r>
            <w:r w:rsidR="006B2870" w:rsidRPr="00D018BC">
              <w:rPr>
                <w:sz w:val="24"/>
                <w:szCs w:val="24"/>
              </w:rPr>
              <w:t>.</w:t>
            </w:r>
            <w:r w:rsidR="00D36780" w:rsidRPr="00D018BC">
              <w:rPr>
                <w:sz w:val="24"/>
                <w:szCs w:val="24"/>
              </w:rPr>
              <w:t xml:space="preserve"> HPCI believes that the new system goes a significant way to address the problems with the previous ENF system</w:t>
            </w:r>
            <w:r w:rsidR="006B2870" w:rsidRPr="00D018BC">
              <w:rPr>
                <w:sz w:val="24"/>
                <w:szCs w:val="24"/>
              </w:rPr>
              <w:t xml:space="preserve"> and are well placed to play a role in the ongoing monitoring of the system to ensure that CYP’s needs are properly met in mainstream settings. </w:t>
            </w:r>
          </w:p>
          <w:p w14:paraId="38C6B0B3" w14:textId="688EC260" w:rsidR="002F6074" w:rsidRDefault="002F6074" w:rsidP="001F3C10"/>
        </w:tc>
      </w:tr>
    </w:tbl>
    <w:p w14:paraId="6F54EAB9" w14:textId="77777777" w:rsidR="00306028" w:rsidRDefault="00306028"/>
    <w:sectPr w:rsidR="003060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034E" w14:textId="77777777" w:rsidR="004A6ED5" w:rsidRDefault="004A6ED5" w:rsidP="00933236">
      <w:pPr>
        <w:spacing w:after="0" w:line="240" w:lineRule="auto"/>
      </w:pPr>
      <w:r>
        <w:separator/>
      </w:r>
    </w:p>
  </w:endnote>
  <w:endnote w:type="continuationSeparator" w:id="0">
    <w:p w14:paraId="7B389BE8" w14:textId="77777777" w:rsidR="004A6ED5" w:rsidRDefault="004A6ED5" w:rsidP="0093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742E" w14:textId="56A5644D" w:rsidR="000C1DD9" w:rsidRDefault="000C1DD9" w:rsidP="000C1DD9">
    <w:pPr>
      <w:pStyle w:val="Footer"/>
      <w:jc w:val="center"/>
    </w:pPr>
    <w:r>
      <w:t>Written</w:t>
    </w:r>
    <w:r w:rsidR="00D261C0">
      <w:t xml:space="preserve">: </w:t>
    </w:r>
    <w:r w:rsidR="005033DE">
      <w:t xml:space="preserve">October </w:t>
    </w:r>
    <w:proofErr w:type="gramStart"/>
    <w:r w:rsidR="005033DE">
      <w:t>2020</w:t>
    </w:r>
    <w:r>
      <w:t xml:space="preserve">  Revised</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5BC6" w14:textId="77777777" w:rsidR="004A6ED5" w:rsidRDefault="004A6ED5" w:rsidP="00933236">
      <w:pPr>
        <w:spacing w:after="0" w:line="240" w:lineRule="auto"/>
      </w:pPr>
      <w:r>
        <w:separator/>
      </w:r>
    </w:p>
  </w:footnote>
  <w:footnote w:type="continuationSeparator" w:id="0">
    <w:p w14:paraId="0C22F4D9" w14:textId="77777777" w:rsidR="004A6ED5" w:rsidRDefault="004A6ED5" w:rsidP="00933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2C62" w14:textId="77777777" w:rsidR="00933236" w:rsidRDefault="00933236" w:rsidP="00933236">
    <w:pPr>
      <w:pStyle w:val="Header"/>
      <w:jc w:val="center"/>
    </w:pPr>
    <w:r>
      <w:rPr>
        <w:noProof/>
        <w:lang w:eastAsia="en-GB"/>
      </w:rPr>
      <w:drawing>
        <wp:inline distT="0" distB="0" distL="0" distR="0" wp14:anchorId="2088BB05" wp14:editId="387B6358">
          <wp:extent cx="28956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I New Logo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5606" cy="1057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1298"/>
    <w:multiLevelType w:val="hybridMultilevel"/>
    <w:tmpl w:val="0C243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1B5EE1"/>
    <w:multiLevelType w:val="hybridMultilevel"/>
    <w:tmpl w:val="5DB0C1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36"/>
    <w:rsid w:val="000110E8"/>
    <w:rsid w:val="00024F56"/>
    <w:rsid w:val="00040450"/>
    <w:rsid w:val="000443D2"/>
    <w:rsid w:val="000870F3"/>
    <w:rsid w:val="000B5D83"/>
    <w:rsid w:val="000C1DD9"/>
    <w:rsid w:val="000C6618"/>
    <w:rsid w:val="000E3268"/>
    <w:rsid w:val="00102FC8"/>
    <w:rsid w:val="001155BB"/>
    <w:rsid w:val="00126057"/>
    <w:rsid w:val="00140ADF"/>
    <w:rsid w:val="001824BC"/>
    <w:rsid w:val="001A2AF8"/>
    <w:rsid w:val="001B31B3"/>
    <w:rsid w:val="001B3967"/>
    <w:rsid w:val="001E0E50"/>
    <w:rsid w:val="001F3C10"/>
    <w:rsid w:val="001F4516"/>
    <w:rsid w:val="0021109B"/>
    <w:rsid w:val="00263455"/>
    <w:rsid w:val="002736A7"/>
    <w:rsid w:val="002B1827"/>
    <w:rsid w:val="002F6074"/>
    <w:rsid w:val="00304B42"/>
    <w:rsid w:val="00306028"/>
    <w:rsid w:val="00355F3F"/>
    <w:rsid w:val="00363604"/>
    <w:rsid w:val="003B77D6"/>
    <w:rsid w:val="003C159A"/>
    <w:rsid w:val="003F460B"/>
    <w:rsid w:val="00435535"/>
    <w:rsid w:val="0045345E"/>
    <w:rsid w:val="004665B5"/>
    <w:rsid w:val="00471B2D"/>
    <w:rsid w:val="004A0332"/>
    <w:rsid w:val="004A6ED5"/>
    <w:rsid w:val="004B39FF"/>
    <w:rsid w:val="004B6088"/>
    <w:rsid w:val="004E2958"/>
    <w:rsid w:val="005033DE"/>
    <w:rsid w:val="005069DF"/>
    <w:rsid w:val="00546218"/>
    <w:rsid w:val="00552AE5"/>
    <w:rsid w:val="00571125"/>
    <w:rsid w:val="005719DB"/>
    <w:rsid w:val="00583A4D"/>
    <w:rsid w:val="00590131"/>
    <w:rsid w:val="00610150"/>
    <w:rsid w:val="0061507D"/>
    <w:rsid w:val="00687FD8"/>
    <w:rsid w:val="006A7A8A"/>
    <w:rsid w:val="006B2870"/>
    <w:rsid w:val="006C3E76"/>
    <w:rsid w:val="006F7748"/>
    <w:rsid w:val="00701B34"/>
    <w:rsid w:val="0070521C"/>
    <w:rsid w:val="007446A1"/>
    <w:rsid w:val="007457B8"/>
    <w:rsid w:val="007711DB"/>
    <w:rsid w:val="00775E6C"/>
    <w:rsid w:val="00805B2F"/>
    <w:rsid w:val="00840563"/>
    <w:rsid w:val="00843B35"/>
    <w:rsid w:val="00844A5F"/>
    <w:rsid w:val="008653C3"/>
    <w:rsid w:val="008F1280"/>
    <w:rsid w:val="008F2DE7"/>
    <w:rsid w:val="0091676B"/>
    <w:rsid w:val="00923333"/>
    <w:rsid w:val="00933236"/>
    <w:rsid w:val="009967E5"/>
    <w:rsid w:val="009D6C1B"/>
    <w:rsid w:val="009F0890"/>
    <w:rsid w:val="00A0395E"/>
    <w:rsid w:val="00A15B25"/>
    <w:rsid w:val="00A21240"/>
    <w:rsid w:val="00AD787D"/>
    <w:rsid w:val="00AF0120"/>
    <w:rsid w:val="00AF07B6"/>
    <w:rsid w:val="00B07CB8"/>
    <w:rsid w:val="00B16C8E"/>
    <w:rsid w:val="00B27144"/>
    <w:rsid w:val="00B5346C"/>
    <w:rsid w:val="00B61DFE"/>
    <w:rsid w:val="00B7296B"/>
    <w:rsid w:val="00BB59E5"/>
    <w:rsid w:val="00BB6B73"/>
    <w:rsid w:val="00BC441E"/>
    <w:rsid w:val="00C07133"/>
    <w:rsid w:val="00C209FB"/>
    <w:rsid w:val="00C56F9B"/>
    <w:rsid w:val="00CB084F"/>
    <w:rsid w:val="00CC3260"/>
    <w:rsid w:val="00CD574C"/>
    <w:rsid w:val="00CD636A"/>
    <w:rsid w:val="00CF5EA4"/>
    <w:rsid w:val="00D018BC"/>
    <w:rsid w:val="00D106BD"/>
    <w:rsid w:val="00D261C0"/>
    <w:rsid w:val="00D36780"/>
    <w:rsid w:val="00D65022"/>
    <w:rsid w:val="00D75516"/>
    <w:rsid w:val="00DA32F7"/>
    <w:rsid w:val="00DC0D2D"/>
    <w:rsid w:val="00DD641C"/>
    <w:rsid w:val="00E17C3C"/>
    <w:rsid w:val="00EC3F38"/>
    <w:rsid w:val="00EE4028"/>
    <w:rsid w:val="00EF6DC0"/>
    <w:rsid w:val="00F11607"/>
    <w:rsid w:val="00F145A7"/>
    <w:rsid w:val="00F2576C"/>
    <w:rsid w:val="00F32170"/>
    <w:rsid w:val="00F603CB"/>
    <w:rsid w:val="00F6584D"/>
    <w:rsid w:val="00F70520"/>
    <w:rsid w:val="00F94CB7"/>
    <w:rsid w:val="00FE0EDD"/>
    <w:rsid w:val="00FE4500"/>
    <w:rsid w:val="00FF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4E33B"/>
  <w15:docId w15:val="{81906B7F-ADA0-46E8-8602-A157D8FE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236"/>
  </w:style>
  <w:style w:type="paragraph" w:styleId="Footer">
    <w:name w:val="footer"/>
    <w:basedOn w:val="Normal"/>
    <w:link w:val="FooterChar"/>
    <w:uiPriority w:val="99"/>
    <w:unhideWhenUsed/>
    <w:rsid w:val="00933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236"/>
  </w:style>
  <w:style w:type="paragraph" w:styleId="BalloonText">
    <w:name w:val="Balloon Text"/>
    <w:basedOn w:val="Normal"/>
    <w:link w:val="BalloonTextChar"/>
    <w:uiPriority w:val="99"/>
    <w:semiHidden/>
    <w:unhideWhenUsed/>
    <w:rsid w:val="0093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36"/>
    <w:rPr>
      <w:rFonts w:ascii="Tahoma" w:hAnsi="Tahoma" w:cs="Tahoma"/>
      <w:sz w:val="16"/>
      <w:szCs w:val="16"/>
    </w:rPr>
  </w:style>
  <w:style w:type="table" w:styleId="TableGrid">
    <w:name w:val="Table Grid"/>
    <w:basedOn w:val="TableNormal"/>
    <w:uiPriority w:val="59"/>
    <w:rsid w:val="000C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kate@hertsparentcarers.org.uk</cp:lastModifiedBy>
  <cp:revision>2</cp:revision>
  <dcterms:created xsi:type="dcterms:W3CDTF">2020-11-25T14:01:00Z</dcterms:created>
  <dcterms:modified xsi:type="dcterms:W3CDTF">2020-11-25T14:01:00Z</dcterms:modified>
</cp:coreProperties>
</file>