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9F217" w14:textId="744C56C1" w:rsidR="00585F0F" w:rsidRDefault="00585F0F" w:rsidP="00585F0F">
      <w:pPr>
        <w:pStyle w:val="Default"/>
        <w:jc w:val="center"/>
        <w:rPr>
          <w:b/>
          <w:bCs/>
          <w:sz w:val="36"/>
          <w:szCs w:val="36"/>
        </w:rPr>
      </w:pPr>
      <w:r>
        <w:rPr>
          <w:noProof/>
        </w:rPr>
        <w:drawing>
          <wp:inline distT="0" distB="0" distL="0" distR="0" wp14:anchorId="38A83A15" wp14:editId="014A30A6">
            <wp:extent cx="1828800" cy="96252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5614" cy="971376"/>
                    </a:xfrm>
                    <a:prstGeom prst="rect">
                      <a:avLst/>
                    </a:prstGeom>
                    <a:noFill/>
                    <a:ln>
                      <a:noFill/>
                    </a:ln>
                  </pic:spPr>
                </pic:pic>
              </a:graphicData>
            </a:graphic>
          </wp:inline>
        </w:drawing>
      </w:r>
      <w:r>
        <w:rPr>
          <w:b/>
          <w:bCs/>
          <w:sz w:val="36"/>
          <w:szCs w:val="36"/>
        </w:rPr>
        <w:tab/>
      </w:r>
      <w:r>
        <w:rPr>
          <w:b/>
          <w:bCs/>
          <w:sz w:val="36"/>
          <w:szCs w:val="36"/>
        </w:rPr>
        <w:tab/>
      </w:r>
      <w:r>
        <w:rPr>
          <w:b/>
          <w:bCs/>
          <w:sz w:val="36"/>
          <w:szCs w:val="36"/>
        </w:rPr>
        <w:tab/>
      </w:r>
      <w:r>
        <w:rPr>
          <w:b/>
          <w:bCs/>
          <w:sz w:val="36"/>
          <w:szCs w:val="36"/>
        </w:rPr>
        <w:tab/>
      </w:r>
      <w:r>
        <w:rPr>
          <w:b/>
          <w:bCs/>
          <w:sz w:val="36"/>
          <w:szCs w:val="36"/>
        </w:rPr>
        <w:tab/>
      </w:r>
      <w:r>
        <w:rPr>
          <w:b/>
          <w:bCs/>
          <w:sz w:val="36"/>
          <w:szCs w:val="36"/>
        </w:rPr>
        <w:tab/>
      </w:r>
      <w:r>
        <w:rPr>
          <w:noProof/>
        </w:rPr>
        <w:drawing>
          <wp:inline distT="0" distB="0" distL="0" distR="0" wp14:anchorId="6CDE6492" wp14:editId="393088E9">
            <wp:extent cx="8763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2CBB343F" w14:textId="77777777" w:rsidR="00585F0F" w:rsidRDefault="00585F0F" w:rsidP="00A954C3">
      <w:pPr>
        <w:pStyle w:val="Default"/>
        <w:rPr>
          <w:b/>
          <w:bCs/>
          <w:sz w:val="36"/>
          <w:szCs w:val="36"/>
        </w:rPr>
      </w:pPr>
    </w:p>
    <w:p w14:paraId="0112E7DB" w14:textId="2FA91BA2" w:rsidR="00A954C3" w:rsidRDefault="00A954C3" w:rsidP="00585F0F">
      <w:pPr>
        <w:pStyle w:val="Default"/>
        <w:jc w:val="center"/>
        <w:rPr>
          <w:sz w:val="36"/>
          <w:szCs w:val="36"/>
        </w:rPr>
      </w:pPr>
      <w:r>
        <w:rPr>
          <w:b/>
          <w:bCs/>
          <w:sz w:val="36"/>
          <w:szCs w:val="36"/>
        </w:rPr>
        <w:t xml:space="preserve">How to join </w:t>
      </w:r>
      <w:r w:rsidR="00D76943">
        <w:rPr>
          <w:b/>
          <w:bCs/>
          <w:sz w:val="36"/>
          <w:szCs w:val="36"/>
        </w:rPr>
        <w:t>an HPCI</w:t>
      </w:r>
      <w:r>
        <w:rPr>
          <w:b/>
          <w:bCs/>
          <w:sz w:val="36"/>
          <w:szCs w:val="36"/>
        </w:rPr>
        <w:t xml:space="preserve"> webinar</w:t>
      </w:r>
      <w:r w:rsidR="00D76943">
        <w:rPr>
          <w:b/>
          <w:bCs/>
          <w:sz w:val="36"/>
          <w:szCs w:val="36"/>
        </w:rPr>
        <w:t xml:space="preserve"> </w:t>
      </w:r>
      <w:r>
        <w:rPr>
          <w:b/>
          <w:bCs/>
          <w:sz w:val="36"/>
          <w:szCs w:val="36"/>
        </w:rPr>
        <w:t>with GoToWebinar</w:t>
      </w:r>
    </w:p>
    <w:p w14:paraId="6D6539D1" w14:textId="77777777" w:rsidR="00D76943" w:rsidRDefault="00D76943" w:rsidP="00A954C3">
      <w:pPr>
        <w:pStyle w:val="Default"/>
        <w:rPr>
          <w:b/>
          <w:bCs/>
          <w:sz w:val="26"/>
          <w:szCs w:val="26"/>
        </w:rPr>
      </w:pPr>
    </w:p>
    <w:p w14:paraId="4D556492" w14:textId="382FB685" w:rsidR="00A954C3" w:rsidRDefault="00A954C3" w:rsidP="00A954C3">
      <w:pPr>
        <w:pStyle w:val="Default"/>
        <w:rPr>
          <w:b/>
          <w:bCs/>
          <w:sz w:val="26"/>
          <w:szCs w:val="26"/>
        </w:rPr>
      </w:pPr>
      <w:r>
        <w:rPr>
          <w:b/>
          <w:bCs/>
          <w:sz w:val="26"/>
          <w:szCs w:val="26"/>
        </w:rPr>
        <w:t>Overview</w:t>
      </w:r>
    </w:p>
    <w:p w14:paraId="1979CEA1" w14:textId="77777777" w:rsidR="00D76943" w:rsidRDefault="00D76943" w:rsidP="00A954C3">
      <w:pPr>
        <w:pStyle w:val="Default"/>
        <w:rPr>
          <w:sz w:val="26"/>
          <w:szCs w:val="26"/>
        </w:rPr>
      </w:pPr>
    </w:p>
    <w:p w14:paraId="60000EBA" w14:textId="30976D1D" w:rsidR="00A954C3" w:rsidRDefault="00A954C3" w:rsidP="00A954C3">
      <w:pPr>
        <w:pStyle w:val="Default"/>
        <w:rPr>
          <w:sz w:val="26"/>
          <w:szCs w:val="26"/>
        </w:rPr>
      </w:pPr>
      <w:r>
        <w:rPr>
          <w:sz w:val="26"/>
          <w:szCs w:val="26"/>
        </w:rPr>
        <w:t>You can join a webinar from your pc, laptop, tablet or smart phone! A webinar is a</w:t>
      </w:r>
      <w:r w:rsidR="00963DF8">
        <w:rPr>
          <w:sz w:val="26"/>
          <w:szCs w:val="26"/>
        </w:rPr>
        <w:t xml:space="preserve"> </w:t>
      </w:r>
      <w:r w:rsidR="00E770EE">
        <w:rPr>
          <w:sz w:val="26"/>
          <w:szCs w:val="26"/>
        </w:rPr>
        <w:t>type of online talk where you can hear and sometimes see the presenter and the slides for their talk.  You can ask questions or make comments in a chat box.  You can take part</w:t>
      </w:r>
      <w:r>
        <w:rPr>
          <w:sz w:val="26"/>
          <w:szCs w:val="26"/>
        </w:rPr>
        <w:t xml:space="preserve"> from the comfort of </w:t>
      </w:r>
      <w:r w:rsidR="00E770EE">
        <w:rPr>
          <w:sz w:val="26"/>
          <w:szCs w:val="26"/>
        </w:rPr>
        <w:t>your</w:t>
      </w:r>
      <w:r>
        <w:rPr>
          <w:sz w:val="26"/>
          <w:szCs w:val="26"/>
        </w:rPr>
        <w:t xml:space="preserve"> home</w:t>
      </w:r>
      <w:r w:rsidR="00E770EE">
        <w:rPr>
          <w:sz w:val="26"/>
          <w:szCs w:val="26"/>
        </w:rPr>
        <w:t>,</w:t>
      </w:r>
      <w:r>
        <w:rPr>
          <w:sz w:val="26"/>
          <w:szCs w:val="26"/>
        </w:rPr>
        <w:t xml:space="preserve"> work place</w:t>
      </w:r>
      <w:r w:rsidR="00E770EE">
        <w:rPr>
          <w:sz w:val="26"/>
          <w:szCs w:val="26"/>
        </w:rPr>
        <w:t xml:space="preserve"> or wherever you have an internet connection</w:t>
      </w:r>
      <w:r>
        <w:rPr>
          <w:sz w:val="26"/>
          <w:szCs w:val="26"/>
        </w:rPr>
        <w:t xml:space="preserve">. </w:t>
      </w:r>
    </w:p>
    <w:p w14:paraId="12EFE89D" w14:textId="77777777" w:rsidR="00D76943" w:rsidRDefault="00D76943" w:rsidP="00A954C3">
      <w:pPr>
        <w:pStyle w:val="Default"/>
        <w:rPr>
          <w:b/>
          <w:bCs/>
          <w:sz w:val="26"/>
          <w:szCs w:val="26"/>
        </w:rPr>
      </w:pPr>
    </w:p>
    <w:p w14:paraId="7D41EB21" w14:textId="767C2440" w:rsidR="00A954C3" w:rsidRDefault="00E770EE" w:rsidP="00A954C3">
      <w:pPr>
        <w:pStyle w:val="Default"/>
        <w:rPr>
          <w:b/>
          <w:bCs/>
          <w:sz w:val="26"/>
          <w:szCs w:val="26"/>
        </w:rPr>
      </w:pPr>
      <w:r>
        <w:rPr>
          <w:b/>
          <w:bCs/>
          <w:sz w:val="26"/>
          <w:szCs w:val="26"/>
        </w:rPr>
        <w:t xml:space="preserve">How to </w:t>
      </w:r>
      <w:r w:rsidR="00A954C3">
        <w:rPr>
          <w:b/>
          <w:bCs/>
          <w:sz w:val="26"/>
          <w:szCs w:val="26"/>
        </w:rPr>
        <w:t>Register</w:t>
      </w:r>
    </w:p>
    <w:p w14:paraId="325BA1EE" w14:textId="77777777" w:rsidR="00D76943" w:rsidRDefault="00D76943" w:rsidP="00A954C3">
      <w:pPr>
        <w:pStyle w:val="Default"/>
        <w:rPr>
          <w:sz w:val="26"/>
          <w:szCs w:val="26"/>
        </w:rPr>
      </w:pPr>
    </w:p>
    <w:p w14:paraId="64E650F7" w14:textId="6D6A7D6B" w:rsidR="00A954C3" w:rsidRDefault="00A954C3" w:rsidP="00A954C3">
      <w:pPr>
        <w:pStyle w:val="Default"/>
        <w:rPr>
          <w:sz w:val="26"/>
          <w:szCs w:val="26"/>
        </w:rPr>
      </w:pPr>
      <w:r>
        <w:rPr>
          <w:sz w:val="26"/>
          <w:szCs w:val="26"/>
        </w:rPr>
        <w:t>In the email invitation sent to you, there will be a link to register for the Webinar (</w:t>
      </w:r>
      <w:r w:rsidRPr="000D7D2D">
        <w:rPr>
          <w:rFonts w:ascii="Wingdings 3" w:hAnsi="Wingdings 3" w:cs="Wingdings 3"/>
          <w:sz w:val="26"/>
          <w:szCs w:val="26"/>
          <w:highlight w:val="yellow"/>
        </w:rPr>
        <w:t></w:t>
      </w:r>
      <w:r w:rsidRPr="000D7D2D">
        <w:rPr>
          <w:sz w:val="26"/>
          <w:szCs w:val="26"/>
          <w:highlight w:val="yellow"/>
        </w:rPr>
        <w:t>1</w:t>
      </w:r>
      <w:r>
        <w:rPr>
          <w:sz w:val="26"/>
          <w:szCs w:val="26"/>
        </w:rPr>
        <w:t xml:space="preserve"> in below figure.) </w:t>
      </w:r>
      <w:r w:rsidRPr="00963DF8">
        <w:rPr>
          <w:b/>
          <w:bCs/>
          <w:sz w:val="26"/>
          <w:szCs w:val="26"/>
        </w:rPr>
        <w:t>Please do</w:t>
      </w:r>
      <w:r>
        <w:rPr>
          <w:sz w:val="26"/>
          <w:szCs w:val="26"/>
        </w:rPr>
        <w:t xml:space="preserve"> register when the invitation is received as there may be a limit to the number of attendees that can access the webinar and you do not want to miss out</w:t>
      </w:r>
      <w:r w:rsidR="00E770EE">
        <w:rPr>
          <w:sz w:val="26"/>
          <w:szCs w:val="26"/>
        </w:rPr>
        <w:t>.</w:t>
      </w:r>
      <w:r w:rsidR="004003BB">
        <w:rPr>
          <w:sz w:val="26"/>
          <w:szCs w:val="26"/>
        </w:rPr>
        <w:t xml:space="preserve"> </w:t>
      </w:r>
      <w:r>
        <w:rPr>
          <w:sz w:val="26"/>
          <w:szCs w:val="26"/>
        </w:rPr>
        <w:t xml:space="preserve"> </w:t>
      </w:r>
      <w:r w:rsidR="00E770EE">
        <w:rPr>
          <w:sz w:val="26"/>
          <w:szCs w:val="26"/>
        </w:rPr>
        <w:t>E</w:t>
      </w:r>
      <w:r>
        <w:rPr>
          <w:sz w:val="26"/>
          <w:szCs w:val="26"/>
        </w:rPr>
        <w:t xml:space="preserve">arly registration will ensure that the organisers of the webinar can adequately plan for the number of attendees expected. </w:t>
      </w:r>
    </w:p>
    <w:p w14:paraId="7E8913DB" w14:textId="77777777" w:rsidR="00D76943" w:rsidRDefault="00D76943" w:rsidP="00A954C3">
      <w:pPr>
        <w:pStyle w:val="Default"/>
        <w:rPr>
          <w:sz w:val="26"/>
          <w:szCs w:val="26"/>
        </w:rPr>
      </w:pPr>
    </w:p>
    <w:p w14:paraId="56573BAC" w14:textId="1FCFC622" w:rsidR="00A954C3" w:rsidRDefault="00A954C3" w:rsidP="00D76943">
      <w:pPr>
        <w:pStyle w:val="Default"/>
        <w:rPr>
          <w:sz w:val="26"/>
          <w:szCs w:val="26"/>
        </w:rPr>
      </w:pPr>
      <w:r>
        <w:rPr>
          <w:sz w:val="26"/>
          <w:szCs w:val="26"/>
        </w:rPr>
        <w:t>In the invitation mail, you will also see a link to view the system requirement of the webinar (</w:t>
      </w:r>
      <w:r w:rsidRPr="000D7D2D">
        <w:rPr>
          <w:rFonts w:ascii="Wingdings 3" w:hAnsi="Wingdings 3" w:cs="Wingdings 3"/>
          <w:sz w:val="26"/>
          <w:szCs w:val="26"/>
          <w:highlight w:val="yellow"/>
        </w:rPr>
        <w:t></w:t>
      </w:r>
      <w:r w:rsidRPr="000D7D2D">
        <w:rPr>
          <w:sz w:val="26"/>
          <w:szCs w:val="26"/>
          <w:highlight w:val="yellow"/>
        </w:rPr>
        <w:t>2</w:t>
      </w:r>
      <w:r>
        <w:rPr>
          <w:sz w:val="26"/>
          <w:szCs w:val="26"/>
        </w:rPr>
        <w:t xml:space="preserve"> in below figure) which explains what systems are required on your pc/device to support the webinar. There is no reason to explore this unless you are having issues accessing the webinar. </w:t>
      </w:r>
    </w:p>
    <w:p w14:paraId="00F0C7C5" w14:textId="302C73A2" w:rsidR="00963DF8" w:rsidRDefault="00963DF8" w:rsidP="00D76943">
      <w:pPr>
        <w:pStyle w:val="Default"/>
        <w:rPr>
          <w:sz w:val="26"/>
          <w:szCs w:val="26"/>
        </w:rPr>
      </w:pPr>
    </w:p>
    <w:p w14:paraId="345CE7FE" w14:textId="54574237" w:rsidR="00963DF8" w:rsidRDefault="00963DF8" w:rsidP="00D76943">
      <w:pPr>
        <w:pStyle w:val="Default"/>
        <w:rPr>
          <w:sz w:val="26"/>
          <w:szCs w:val="26"/>
        </w:rPr>
      </w:pPr>
      <w:r>
        <w:rPr>
          <w:sz w:val="26"/>
          <w:szCs w:val="26"/>
        </w:rPr>
        <w:t>If you’re going to access the webinar from your smartphone or tablet, you might want to download the GoTo app (which is available from the App Store or from Google Play for Android users) in advance of the event.</w:t>
      </w:r>
    </w:p>
    <w:p w14:paraId="6A43B813" w14:textId="0595D086" w:rsidR="00D76943" w:rsidRDefault="00D76943" w:rsidP="00D76943">
      <w:pPr>
        <w:pStyle w:val="Default"/>
        <w:rPr>
          <w:sz w:val="26"/>
          <w:szCs w:val="26"/>
        </w:rPr>
      </w:pPr>
    </w:p>
    <w:p w14:paraId="5F6D60C5" w14:textId="0975B017" w:rsidR="00585F0F" w:rsidRDefault="00585F0F" w:rsidP="00D76943">
      <w:pPr>
        <w:pStyle w:val="Default"/>
        <w:rPr>
          <w:sz w:val="26"/>
          <w:szCs w:val="26"/>
        </w:rPr>
      </w:pPr>
      <w:r w:rsidRPr="00585F0F">
        <w:rPr>
          <w:noProof/>
          <w:sz w:val="26"/>
          <w:szCs w:val="26"/>
        </w:rPr>
        <w:drawing>
          <wp:inline distT="0" distB="0" distL="0" distR="0" wp14:anchorId="02F1110A" wp14:editId="1B47CE74">
            <wp:extent cx="5731510" cy="18903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41536"/>
                    <a:stretch/>
                  </pic:blipFill>
                  <pic:spPr bwMode="auto">
                    <a:xfrm>
                      <a:off x="0" y="0"/>
                      <a:ext cx="5731510" cy="1890395"/>
                    </a:xfrm>
                    <a:prstGeom prst="rect">
                      <a:avLst/>
                    </a:prstGeom>
                    <a:ln>
                      <a:noFill/>
                    </a:ln>
                    <a:extLst>
                      <a:ext uri="{53640926-AAD7-44D8-BBD7-CCE9431645EC}">
                        <a14:shadowObscured xmlns:a14="http://schemas.microsoft.com/office/drawing/2010/main"/>
                      </a:ext>
                    </a:extLst>
                  </pic:spPr>
                </pic:pic>
              </a:graphicData>
            </a:graphic>
          </wp:inline>
        </w:drawing>
      </w:r>
    </w:p>
    <w:p w14:paraId="143DDDB6" w14:textId="77777777" w:rsidR="00585F0F" w:rsidRDefault="00585F0F" w:rsidP="00D76943">
      <w:pPr>
        <w:pStyle w:val="Default"/>
        <w:rPr>
          <w:sz w:val="26"/>
          <w:szCs w:val="26"/>
        </w:rPr>
      </w:pPr>
    </w:p>
    <w:p w14:paraId="6B992919" w14:textId="6C590C41" w:rsidR="00A954C3" w:rsidRDefault="00A41D02" w:rsidP="00A954C3">
      <w:pPr>
        <w:pStyle w:val="Default"/>
        <w:rPr>
          <w:sz w:val="26"/>
          <w:szCs w:val="26"/>
        </w:rPr>
      </w:pPr>
      <w:r>
        <w:rPr>
          <w:sz w:val="26"/>
          <w:szCs w:val="26"/>
        </w:rPr>
        <w:lastRenderedPageBreak/>
        <w:t>Next</w:t>
      </w:r>
      <w:r w:rsidR="004003BB">
        <w:rPr>
          <w:sz w:val="26"/>
          <w:szCs w:val="26"/>
        </w:rPr>
        <w:t>, y</w:t>
      </w:r>
      <w:r w:rsidR="00A954C3">
        <w:rPr>
          <w:sz w:val="26"/>
          <w:szCs w:val="26"/>
        </w:rPr>
        <w:t>ou will be taken to the registration page of GoToWebinar. Enter your name (</w:t>
      </w:r>
      <w:r w:rsidR="00A954C3" w:rsidRPr="000D7D2D">
        <w:rPr>
          <w:rFonts w:ascii="Wingdings 3" w:hAnsi="Wingdings 3" w:cs="Wingdings 3"/>
          <w:sz w:val="26"/>
          <w:szCs w:val="26"/>
          <w:highlight w:val="yellow"/>
        </w:rPr>
        <w:t></w:t>
      </w:r>
      <w:r w:rsidR="00A954C3" w:rsidRPr="000D7D2D">
        <w:rPr>
          <w:sz w:val="26"/>
          <w:szCs w:val="26"/>
          <w:highlight w:val="yellow"/>
        </w:rPr>
        <w:t>3</w:t>
      </w:r>
      <w:r w:rsidR="00A954C3">
        <w:rPr>
          <w:sz w:val="26"/>
          <w:szCs w:val="26"/>
        </w:rPr>
        <w:t xml:space="preserve"> in below figure) and email address (</w:t>
      </w:r>
      <w:r w:rsidR="00A954C3" w:rsidRPr="000D7D2D">
        <w:rPr>
          <w:rFonts w:ascii="Wingdings 3" w:hAnsi="Wingdings 3" w:cs="Wingdings 3"/>
          <w:sz w:val="26"/>
          <w:szCs w:val="26"/>
          <w:highlight w:val="yellow"/>
        </w:rPr>
        <w:t></w:t>
      </w:r>
      <w:r w:rsidR="00A954C3" w:rsidRPr="000D7D2D">
        <w:rPr>
          <w:sz w:val="26"/>
          <w:szCs w:val="26"/>
          <w:highlight w:val="yellow"/>
        </w:rPr>
        <w:t>4</w:t>
      </w:r>
      <w:r w:rsidR="00A954C3">
        <w:rPr>
          <w:sz w:val="26"/>
          <w:szCs w:val="26"/>
        </w:rPr>
        <w:t xml:space="preserve"> in below figure) then click on ‘Register’ (</w:t>
      </w:r>
      <w:r w:rsidR="00A954C3" w:rsidRPr="000D7D2D">
        <w:rPr>
          <w:rFonts w:ascii="Wingdings 3" w:hAnsi="Wingdings 3" w:cs="Wingdings 3"/>
          <w:sz w:val="26"/>
          <w:szCs w:val="26"/>
          <w:highlight w:val="yellow"/>
        </w:rPr>
        <w:t></w:t>
      </w:r>
      <w:r w:rsidR="00A954C3" w:rsidRPr="000D7D2D">
        <w:rPr>
          <w:sz w:val="26"/>
          <w:szCs w:val="26"/>
          <w:highlight w:val="yellow"/>
        </w:rPr>
        <w:t>5</w:t>
      </w:r>
      <w:r w:rsidR="00A954C3">
        <w:rPr>
          <w:sz w:val="26"/>
          <w:szCs w:val="26"/>
        </w:rPr>
        <w:t xml:space="preserve"> in below figure.) As stated in the registration page, when you click on ‘Register’ your details will be sent to the webinar organiser. </w:t>
      </w:r>
    </w:p>
    <w:p w14:paraId="7EDE580E" w14:textId="333BD99E" w:rsidR="00D76943" w:rsidRDefault="00D76943" w:rsidP="00A954C3">
      <w:pPr>
        <w:pStyle w:val="Default"/>
        <w:rPr>
          <w:sz w:val="26"/>
          <w:szCs w:val="26"/>
        </w:rPr>
      </w:pPr>
    </w:p>
    <w:p w14:paraId="1A185E7D" w14:textId="670E8717" w:rsidR="00585F0F" w:rsidRDefault="00585F0F" w:rsidP="00A954C3">
      <w:pPr>
        <w:pStyle w:val="Default"/>
        <w:rPr>
          <w:sz w:val="26"/>
          <w:szCs w:val="26"/>
        </w:rPr>
      </w:pPr>
      <w:r w:rsidRPr="00585F0F">
        <w:rPr>
          <w:noProof/>
          <w:sz w:val="26"/>
          <w:szCs w:val="26"/>
        </w:rPr>
        <w:drawing>
          <wp:inline distT="0" distB="0" distL="0" distR="0" wp14:anchorId="33615F4A" wp14:editId="37FC785F">
            <wp:extent cx="5731510" cy="40005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000500"/>
                    </a:xfrm>
                    <a:prstGeom prst="rect">
                      <a:avLst/>
                    </a:prstGeom>
                  </pic:spPr>
                </pic:pic>
              </a:graphicData>
            </a:graphic>
          </wp:inline>
        </w:drawing>
      </w:r>
    </w:p>
    <w:p w14:paraId="56AFB2BF" w14:textId="2276B4BF" w:rsidR="00E80830" w:rsidRDefault="00E80830">
      <w:pPr>
        <w:rPr>
          <w:rFonts w:cs="Calibri"/>
          <w:color w:val="000000"/>
          <w:sz w:val="26"/>
          <w:szCs w:val="26"/>
        </w:rPr>
      </w:pPr>
    </w:p>
    <w:p w14:paraId="421F94F0" w14:textId="32C85467" w:rsidR="00BA0277" w:rsidRDefault="00BA0277" w:rsidP="00A954C3">
      <w:pPr>
        <w:pStyle w:val="Default"/>
        <w:rPr>
          <w:sz w:val="26"/>
          <w:szCs w:val="26"/>
        </w:rPr>
      </w:pPr>
      <w:r>
        <w:rPr>
          <w:sz w:val="26"/>
          <w:szCs w:val="26"/>
        </w:rPr>
        <w:t>There may also be a few pre-event questions which will help the organisers focus the content of the webinar to the needs of those attending.</w:t>
      </w:r>
    </w:p>
    <w:p w14:paraId="613566D8" w14:textId="77777777" w:rsidR="00BA0277" w:rsidRDefault="00BA0277" w:rsidP="00A954C3">
      <w:pPr>
        <w:pStyle w:val="Default"/>
        <w:rPr>
          <w:sz w:val="26"/>
          <w:szCs w:val="26"/>
        </w:rPr>
      </w:pPr>
    </w:p>
    <w:p w14:paraId="14B87A3C" w14:textId="77777777" w:rsidR="00BA0277" w:rsidRDefault="00A954C3" w:rsidP="00A954C3">
      <w:pPr>
        <w:pStyle w:val="Default"/>
        <w:rPr>
          <w:sz w:val="26"/>
          <w:szCs w:val="26"/>
        </w:rPr>
      </w:pPr>
      <w:r>
        <w:rPr>
          <w:sz w:val="26"/>
          <w:szCs w:val="26"/>
        </w:rPr>
        <w:t>Following registration</w:t>
      </w:r>
      <w:r w:rsidR="00D76943">
        <w:rPr>
          <w:sz w:val="26"/>
          <w:szCs w:val="26"/>
        </w:rPr>
        <w:t>,</w:t>
      </w:r>
      <w:r>
        <w:rPr>
          <w:sz w:val="26"/>
          <w:szCs w:val="26"/>
        </w:rPr>
        <w:t xml:space="preserve"> you will be sent an email with an individual link to join the webinar at the time the webinar is scheduled for. </w:t>
      </w:r>
      <w:r w:rsidR="00A41D02">
        <w:rPr>
          <w:sz w:val="26"/>
          <w:szCs w:val="26"/>
        </w:rPr>
        <w:t xml:space="preserve">Do not share this link with anyone else as it will only let one person join using it. </w:t>
      </w:r>
    </w:p>
    <w:p w14:paraId="283F398F" w14:textId="77777777" w:rsidR="00BA0277" w:rsidRDefault="00BA0277" w:rsidP="00A954C3">
      <w:pPr>
        <w:pStyle w:val="Default"/>
        <w:rPr>
          <w:sz w:val="26"/>
          <w:szCs w:val="26"/>
        </w:rPr>
      </w:pPr>
    </w:p>
    <w:p w14:paraId="6DCA8855" w14:textId="04360A8B" w:rsidR="00A954C3" w:rsidRDefault="00A954C3" w:rsidP="00A954C3">
      <w:pPr>
        <w:pStyle w:val="Default"/>
        <w:rPr>
          <w:b/>
          <w:bCs/>
          <w:sz w:val="26"/>
          <w:szCs w:val="26"/>
        </w:rPr>
      </w:pPr>
      <w:r>
        <w:rPr>
          <w:b/>
          <w:bCs/>
          <w:sz w:val="26"/>
          <w:szCs w:val="26"/>
        </w:rPr>
        <w:t>If you do not receive a confirmation mail with further instructions within a few minutes of registering, please contact your webinar organiser (</w:t>
      </w:r>
      <w:r w:rsidR="00D76943">
        <w:rPr>
          <w:b/>
          <w:bCs/>
          <w:sz w:val="26"/>
          <w:szCs w:val="26"/>
        </w:rPr>
        <w:t>Kate Hudson</w:t>
      </w:r>
      <w:r>
        <w:rPr>
          <w:b/>
          <w:bCs/>
          <w:sz w:val="26"/>
          <w:szCs w:val="26"/>
        </w:rPr>
        <w:t xml:space="preserve"> at</w:t>
      </w:r>
      <w:r w:rsidR="00D76943">
        <w:rPr>
          <w:b/>
          <w:bCs/>
          <w:sz w:val="26"/>
          <w:szCs w:val="26"/>
        </w:rPr>
        <w:t xml:space="preserve"> </w:t>
      </w:r>
      <w:hyperlink r:id="rId8" w:history="1">
        <w:r w:rsidR="00D76943" w:rsidRPr="00185D8B">
          <w:rPr>
            <w:rStyle w:val="Hyperlink"/>
            <w:b/>
            <w:bCs/>
            <w:sz w:val="26"/>
            <w:szCs w:val="26"/>
          </w:rPr>
          <w:t>kate@hertsparentcarers.org.uk</w:t>
        </w:r>
      </w:hyperlink>
      <w:r>
        <w:rPr>
          <w:b/>
          <w:bCs/>
          <w:sz w:val="26"/>
          <w:szCs w:val="26"/>
        </w:rPr>
        <w:t xml:space="preserve">) </w:t>
      </w:r>
    </w:p>
    <w:p w14:paraId="25588CAD" w14:textId="77777777" w:rsidR="00D76943" w:rsidRDefault="00D76943" w:rsidP="00A954C3">
      <w:pPr>
        <w:pStyle w:val="Default"/>
        <w:rPr>
          <w:sz w:val="26"/>
          <w:szCs w:val="26"/>
        </w:rPr>
      </w:pPr>
    </w:p>
    <w:p w14:paraId="28B2A2EB" w14:textId="77777777" w:rsidR="004003BB" w:rsidRDefault="004003BB">
      <w:pPr>
        <w:rPr>
          <w:rFonts w:cs="Calibri"/>
          <w:color w:val="000000"/>
          <w:sz w:val="26"/>
          <w:szCs w:val="26"/>
        </w:rPr>
      </w:pPr>
      <w:r>
        <w:rPr>
          <w:sz w:val="26"/>
          <w:szCs w:val="26"/>
        </w:rPr>
        <w:br w:type="page"/>
      </w:r>
    </w:p>
    <w:p w14:paraId="0DDD2695" w14:textId="1065B3E2" w:rsidR="00A954C3" w:rsidRDefault="00A954C3" w:rsidP="00A954C3">
      <w:pPr>
        <w:pStyle w:val="Default"/>
        <w:rPr>
          <w:sz w:val="26"/>
          <w:szCs w:val="26"/>
        </w:rPr>
      </w:pPr>
      <w:r>
        <w:rPr>
          <w:sz w:val="26"/>
          <w:szCs w:val="26"/>
        </w:rPr>
        <w:lastRenderedPageBreak/>
        <w:t>This email will give you the option of adding the webinar to your outlook/email calendar if you wish (</w:t>
      </w:r>
      <w:r w:rsidRPr="000D7D2D">
        <w:rPr>
          <w:rFonts w:ascii="Wingdings 3" w:hAnsi="Wingdings 3" w:cs="Wingdings 3"/>
          <w:sz w:val="26"/>
          <w:szCs w:val="26"/>
          <w:highlight w:val="yellow"/>
        </w:rPr>
        <w:t></w:t>
      </w:r>
      <w:r w:rsidRPr="000D7D2D">
        <w:rPr>
          <w:sz w:val="26"/>
          <w:szCs w:val="26"/>
          <w:highlight w:val="yellow"/>
        </w:rPr>
        <w:t>6</w:t>
      </w:r>
      <w:r>
        <w:rPr>
          <w:sz w:val="26"/>
          <w:szCs w:val="26"/>
        </w:rPr>
        <w:t xml:space="preserve"> in below figure.) This mail will also give you details of the webinar organiser and how to contact them with any queries (</w:t>
      </w:r>
      <w:r w:rsidRPr="000D7D2D">
        <w:rPr>
          <w:rFonts w:ascii="Wingdings 3" w:hAnsi="Wingdings 3" w:cs="Wingdings 3"/>
          <w:sz w:val="26"/>
          <w:szCs w:val="26"/>
          <w:highlight w:val="yellow"/>
        </w:rPr>
        <w:t></w:t>
      </w:r>
      <w:r w:rsidRPr="000D7D2D">
        <w:rPr>
          <w:sz w:val="26"/>
          <w:szCs w:val="26"/>
          <w:highlight w:val="yellow"/>
        </w:rPr>
        <w:t>7</w:t>
      </w:r>
      <w:r>
        <w:rPr>
          <w:sz w:val="26"/>
          <w:szCs w:val="26"/>
        </w:rPr>
        <w:t xml:space="preserve"> in below figure.) </w:t>
      </w:r>
    </w:p>
    <w:p w14:paraId="0445AEED" w14:textId="77777777" w:rsidR="00E80830" w:rsidRDefault="00A954C3" w:rsidP="00E80830">
      <w:pPr>
        <w:pStyle w:val="Default"/>
        <w:rPr>
          <w:sz w:val="26"/>
          <w:szCs w:val="26"/>
        </w:rPr>
      </w:pPr>
      <w:r>
        <w:rPr>
          <w:sz w:val="26"/>
          <w:szCs w:val="26"/>
        </w:rPr>
        <w:t>Just prior to the required time of the webinar click on the link to join the webinar (</w:t>
      </w:r>
      <w:r w:rsidRPr="000D7D2D">
        <w:rPr>
          <w:rFonts w:ascii="Wingdings 3" w:hAnsi="Wingdings 3" w:cs="Wingdings 3"/>
          <w:sz w:val="26"/>
          <w:szCs w:val="26"/>
          <w:highlight w:val="yellow"/>
        </w:rPr>
        <w:t></w:t>
      </w:r>
      <w:r w:rsidRPr="000D7D2D">
        <w:rPr>
          <w:sz w:val="26"/>
          <w:szCs w:val="26"/>
          <w:highlight w:val="yellow"/>
        </w:rPr>
        <w:t>8</w:t>
      </w:r>
      <w:r>
        <w:rPr>
          <w:sz w:val="26"/>
          <w:szCs w:val="26"/>
        </w:rPr>
        <w:t xml:space="preserve"> in below figure.)</w:t>
      </w:r>
    </w:p>
    <w:p w14:paraId="4152D9B4" w14:textId="77777777" w:rsidR="00E80830" w:rsidRDefault="00E80830" w:rsidP="00E80830">
      <w:pPr>
        <w:pStyle w:val="Default"/>
        <w:rPr>
          <w:sz w:val="26"/>
          <w:szCs w:val="26"/>
        </w:rPr>
      </w:pPr>
    </w:p>
    <w:p w14:paraId="2E05510C" w14:textId="5C17BEBC" w:rsidR="00A954C3" w:rsidRDefault="00A41D02" w:rsidP="00E80830">
      <w:pPr>
        <w:pStyle w:val="Default"/>
        <w:rPr>
          <w:sz w:val="26"/>
          <w:szCs w:val="26"/>
        </w:rPr>
      </w:pPr>
      <w:r>
        <w:rPr>
          <w:b/>
          <w:bCs/>
          <w:i/>
          <w:iCs/>
          <w:sz w:val="26"/>
          <w:szCs w:val="26"/>
        </w:rPr>
        <w:t>I</w:t>
      </w:r>
      <w:r w:rsidR="00A954C3">
        <w:rPr>
          <w:b/>
          <w:bCs/>
          <w:i/>
          <w:iCs/>
          <w:sz w:val="26"/>
          <w:szCs w:val="26"/>
        </w:rPr>
        <w:t xml:space="preserve">f this is the first time you have joined a GoToWebinar, please give yourself a little more time to join, as you </w:t>
      </w:r>
      <w:r w:rsidR="00BA0277">
        <w:rPr>
          <w:b/>
          <w:bCs/>
          <w:i/>
          <w:iCs/>
          <w:sz w:val="26"/>
          <w:szCs w:val="26"/>
        </w:rPr>
        <w:t>may</w:t>
      </w:r>
      <w:r w:rsidR="00A954C3">
        <w:rPr>
          <w:b/>
          <w:bCs/>
          <w:i/>
          <w:iCs/>
          <w:sz w:val="26"/>
          <w:szCs w:val="26"/>
        </w:rPr>
        <w:t xml:space="preserve"> need to download the necessary software to support this webinar and future webinars. </w:t>
      </w:r>
    </w:p>
    <w:p w14:paraId="17E811A5" w14:textId="77777777" w:rsidR="00207B08" w:rsidRDefault="00207B08" w:rsidP="00A954C3">
      <w:pPr>
        <w:pStyle w:val="Default"/>
        <w:rPr>
          <w:sz w:val="26"/>
          <w:szCs w:val="26"/>
        </w:rPr>
      </w:pPr>
    </w:p>
    <w:p w14:paraId="4FE577ED" w14:textId="1339F7F9" w:rsidR="00207B08" w:rsidRDefault="00A954C3" w:rsidP="00207B08">
      <w:pPr>
        <w:pStyle w:val="Default"/>
        <w:rPr>
          <w:sz w:val="26"/>
          <w:szCs w:val="26"/>
        </w:rPr>
      </w:pPr>
      <w:r>
        <w:rPr>
          <w:sz w:val="26"/>
          <w:szCs w:val="26"/>
        </w:rPr>
        <w:t>This page also gives information on audio options during the webinar (</w:t>
      </w:r>
      <w:r w:rsidRPr="00E80830">
        <w:rPr>
          <w:rFonts w:ascii="Wingdings 3" w:hAnsi="Wingdings 3" w:cs="Wingdings 3"/>
          <w:sz w:val="26"/>
          <w:szCs w:val="26"/>
          <w:highlight w:val="yellow"/>
        </w:rPr>
        <w:t></w:t>
      </w:r>
      <w:r w:rsidRPr="00E80830">
        <w:rPr>
          <w:sz w:val="26"/>
          <w:szCs w:val="26"/>
          <w:highlight w:val="yellow"/>
        </w:rPr>
        <w:t>9</w:t>
      </w:r>
      <w:r>
        <w:rPr>
          <w:sz w:val="26"/>
          <w:szCs w:val="26"/>
        </w:rPr>
        <w:t xml:space="preserve"> in below figure) using your computer/devices audio is the easiest option if you have a good connection to the internet. </w:t>
      </w:r>
      <w:r w:rsidR="00BA0277">
        <w:rPr>
          <w:sz w:val="26"/>
          <w:szCs w:val="26"/>
        </w:rPr>
        <w:t xml:space="preserve">You </w:t>
      </w:r>
      <w:r>
        <w:rPr>
          <w:sz w:val="26"/>
          <w:szCs w:val="26"/>
        </w:rPr>
        <w:t xml:space="preserve">only really need to phone in if your internet bandwidth is not too good, however if you dial in with a phone you can still follow the visual aspects of the webinar on your PC/laptop. </w:t>
      </w:r>
    </w:p>
    <w:p w14:paraId="1708FBB0" w14:textId="6BA2A043" w:rsidR="00207B08" w:rsidRDefault="00207B08" w:rsidP="00207B08">
      <w:pPr>
        <w:pStyle w:val="Default"/>
        <w:rPr>
          <w:sz w:val="26"/>
          <w:szCs w:val="26"/>
        </w:rPr>
      </w:pPr>
    </w:p>
    <w:p w14:paraId="58EB1CAE" w14:textId="23051CC3" w:rsidR="00585F0F" w:rsidRDefault="00585F0F" w:rsidP="00207B08">
      <w:pPr>
        <w:pStyle w:val="Default"/>
        <w:rPr>
          <w:sz w:val="26"/>
          <w:szCs w:val="26"/>
        </w:rPr>
      </w:pPr>
      <w:r>
        <w:rPr>
          <w:noProof/>
          <w:sz w:val="26"/>
          <w:szCs w:val="26"/>
        </w:rPr>
        <w:drawing>
          <wp:inline distT="0" distB="0" distL="0" distR="0" wp14:anchorId="162D3D2F" wp14:editId="21EF306F">
            <wp:extent cx="5731510" cy="484251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binar.png"/>
                    <pic:cNvPicPr/>
                  </pic:nvPicPr>
                  <pic:blipFill>
                    <a:blip r:embed="rId9">
                      <a:extLst>
                        <a:ext uri="{28A0092B-C50C-407E-A947-70E740481C1C}">
                          <a14:useLocalDpi xmlns:a14="http://schemas.microsoft.com/office/drawing/2010/main" val="0"/>
                        </a:ext>
                      </a:extLst>
                    </a:blip>
                    <a:stretch>
                      <a:fillRect/>
                    </a:stretch>
                  </pic:blipFill>
                  <pic:spPr>
                    <a:xfrm>
                      <a:off x="0" y="0"/>
                      <a:ext cx="5731510" cy="4842510"/>
                    </a:xfrm>
                    <a:prstGeom prst="rect">
                      <a:avLst/>
                    </a:prstGeom>
                  </pic:spPr>
                </pic:pic>
              </a:graphicData>
            </a:graphic>
          </wp:inline>
        </w:drawing>
      </w:r>
    </w:p>
    <w:p w14:paraId="08B9CCFC" w14:textId="77777777" w:rsidR="00585F0F" w:rsidRDefault="00585F0F" w:rsidP="00207B08">
      <w:pPr>
        <w:pStyle w:val="Default"/>
        <w:rPr>
          <w:sz w:val="26"/>
          <w:szCs w:val="26"/>
        </w:rPr>
      </w:pPr>
    </w:p>
    <w:p w14:paraId="79EC096B" w14:textId="77777777" w:rsidR="00E80830" w:rsidRDefault="00E80830" w:rsidP="00207B08">
      <w:pPr>
        <w:pStyle w:val="Default"/>
        <w:rPr>
          <w:b/>
          <w:bCs/>
          <w:sz w:val="26"/>
          <w:szCs w:val="26"/>
        </w:rPr>
      </w:pPr>
    </w:p>
    <w:p w14:paraId="7401ADA7" w14:textId="77777777" w:rsidR="00E80830" w:rsidRDefault="00E80830" w:rsidP="00207B08">
      <w:pPr>
        <w:pStyle w:val="Default"/>
        <w:rPr>
          <w:b/>
          <w:bCs/>
          <w:sz w:val="26"/>
          <w:szCs w:val="26"/>
        </w:rPr>
      </w:pPr>
    </w:p>
    <w:p w14:paraId="18CDEB2B" w14:textId="259B43CD" w:rsidR="00A954C3" w:rsidRDefault="00A954C3" w:rsidP="00207B08">
      <w:pPr>
        <w:pStyle w:val="Default"/>
        <w:rPr>
          <w:b/>
          <w:bCs/>
          <w:sz w:val="26"/>
          <w:szCs w:val="26"/>
        </w:rPr>
      </w:pPr>
      <w:r>
        <w:rPr>
          <w:b/>
          <w:bCs/>
          <w:sz w:val="26"/>
          <w:szCs w:val="26"/>
        </w:rPr>
        <w:lastRenderedPageBreak/>
        <w:t>Joining the webinar</w:t>
      </w:r>
    </w:p>
    <w:p w14:paraId="3161AE90" w14:textId="77777777" w:rsidR="00E80830" w:rsidRDefault="00E80830" w:rsidP="00207B08">
      <w:pPr>
        <w:pStyle w:val="Default"/>
        <w:rPr>
          <w:sz w:val="26"/>
          <w:szCs w:val="26"/>
        </w:rPr>
      </w:pPr>
    </w:p>
    <w:p w14:paraId="2EC39ABA" w14:textId="1DDE6ABC" w:rsidR="00A954C3" w:rsidRDefault="00A954C3" w:rsidP="00A954C3">
      <w:pPr>
        <w:pStyle w:val="Default"/>
        <w:rPr>
          <w:sz w:val="26"/>
          <w:szCs w:val="26"/>
        </w:rPr>
      </w:pPr>
      <w:r>
        <w:rPr>
          <w:sz w:val="26"/>
          <w:szCs w:val="26"/>
        </w:rPr>
        <w:t>When you choose to join the webinar for the first time you will be prompted to download the necessary software</w:t>
      </w:r>
      <w:r w:rsidR="008768B9">
        <w:rPr>
          <w:sz w:val="26"/>
          <w:szCs w:val="26"/>
        </w:rPr>
        <w:t xml:space="preserve"> if you haven’t done so already</w:t>
      </w:r>
      <w:r>
        <w:rPr>
          <w:sz w:val="26"/>
          <w:szCs w:val="26"/>
        </w:rPr>
        <w:t>, please see the below figure (</w:t>
      </w:r>
      <w:r>
        <w:rPr>
          <w:i/>
          <w:iCs/>
          <w:sz w:val="26"/>
          <w:szCs w:val="26"/>
        </w:rPr>
        <w:t>please note however that dependent upon your computer/device this may show in a slightly different format.</w:t>
      </w:r>
      <w:r>
        <w:rPr>
          <w:sz w:val="26"/>
          <w:szCs w:val="26"/>
        </w:rPr>
        <w:t>) Once this has been completed just click on the option to join the webinar at the specified time and date (</w:t>
      </w:r>
      <w:r w:rsidRPr="00E80830">
        <w:rPr>
          <w:rFonts w:ascii="Wingdings 3" w:hAnsi="Wingdings 3" w:cs="Wingdings 3"/>
          <w:sz w:val="26"/>
          <w:szCs w:val="26"/>
          <w:highlight w:val="yellow"/>
        </w:rPr>
        <w:t></w:t>
      </w:r>
      <w:r w:rsidRPr="00E80830">
        <w:rPr>
          <w:sz w:val="26"/>
          <w:szCs w:val="26"/>
          <w:highlight w:val="yellow"/>
        </w:rPr>
        <w:t>10</w:t>
      </w:r>
      <w:r>
        <w:rPr>
          <w:sz w:val="26"/>
          <w:szCs w:val="26"/>
        </w:rPr>
        <w:t xml:space="preserve"> in below figure.) </w:t>
      </w:r>
    </w:p>
    <w:p w14:paraId="45764066" w14:textId="4BBFDA10" w:rsidR="00207B08" w:rsidRDefault="00207B08" w:rsidP="00A954C3">
      <w:pPr>
        <w:pStyle w:val="Default"/>
        <w:rPr>
          <w:sz w:val="26"/>
          <w:szCs w:val="26"/>
        </w:rPr>
      </w:pPr>
    </w:p>
    <w:p w14:paraId="1A1D77B9" w14:textId="5777A738" w:rsidR="000568B9" w:rsidRDefault="000568B9" w:rsidP="00A954C3">
      <w:pPr>
        <w:pStyle w:val="Default"/>
        <w:rPr>
          <w:sz w:val="26"/>
          <w:szCs w:val="26"/>
        </w:rPr>
      </w:pPr>
      <w:r w:rsidRPr="000568B9">
        <w:rPr>
          <w:noProof/>
          <w:sz w:val="26"/>
          <w:szCs w:val="26"/>
        </w:rPr>
        <w:drawing>
          <wp:inline distT="0" distB="0" distL="0" distR="0" wp14:anchorId="5F24B06B" wp14:editId="1D90CF91">
            <wp:extent cx="5201376" cy="28769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01376" cy="2876951"/>
                    </a:xfrm>
                    <a:prstGeom prst="rect">
                      <a:avLst/>
                    </a:prstGeom>
                  </pic:spPr>
                </pic:pic>
              </a:graphicData>
            </a:graphic>
          </wp:inline>
        </w:drawing>
      </w:r>
    </w:p>
    <w:p w14:paraId="2456FC5E" w14:textId="77777777" w:rsidR="000568B9" w:rsidRDefault="000568B9" w:rsidP="00A954C3">
      <w:pPr>
        <w:pStyle w:val="Default"/>
        <w:rPr>
          <w:sz w:val="26"/>
          <w:szCs w:val="26"/>
        </w:rPr>
      </w:pPr>
    </w:p>
    <w:p w14:paraId="21139DB3" w14:textId="1426D0FD" w:rsidR="00A954C3" w:rsidRDefault="00A954C3" w:rsidP="00A954C3">
      <w:pPr>
        <w:pStyle w:val="Default"/>
        <w:rPr>
          <w:sz w:val="26"/>
          <w:szCs w:val="26"/>
        </w:rPr>
      </w:pPr>
      <w:r>
        <w:rPr>
          <w:sz w:val="26"/>
          <w:szCs w:val="26"/>
        </w:rPr>
        <w:t xml:space="preserve">Once you have joined the webinar you will enter a ‘waiting room’ until the webinar organiser starts the webinar. Please make sure that your speakers are turned on to listen to the automated ‘welcome’ and </w:t>
      </w:r>
      <w:r w:rsidR="00A94908">
        <w:rPr>
          <w:sz w:val="26"/>
          <w:szCs w:val="26"/>
        </w:rPr>
        <w:t xml:space="preserve">then </w:t>
      </w:r>
      <w:r>
        <w:rPr>
          <w:sz w:val="26"/>
          <w:szCs w:val="26"/>
        </w:rPr>
        <w:t xml:space="preserve">the webinar itself. </w:t>
      </w:r>
    </w:p>
    <w:p w14:paraId="6AD5EE23" w14:textId="77777777" w:rsidR="00585F0F" w:rsidRDefault="00585F0F" w:rsidP="00A954C3">
      <w:pPr>
        <w:pStyle w:val="Default"/>
        <w:rPr>
          <w:sz w:val="26"/>
          <w:szCs w:val="26"/>
        </w:rPr>
      </w:pPr>
    </w:p>
    <w:p w14:paraId="0895A47D" w14:textId="1170AF2F" w:rsidR="00A954C3" w:rsidRDefault="00A954C3" w:rsidP="00A954C3">
      <w:pPr>
        <w:pStyle w:val="Default"/>
        <w:rPr>
          <w:sz w:val="26"/>
          <w:szCs w:val="26"/>
        </w:rPr>
      </w:pPr>
      <w:r>
        <w:rPr>
          <w:sz w:val="26"/>
          <w:szCs w:val="26"/>
        </w:rPr>
        <w:t>Once the webinar has started, you will see the presentation etc. from the organiser along with audio from the organiser; however</w:t>
      </w:r>
      <w:r w:rsidR="004003BB">
        <w:rPr>
          <w:sz w:val="26"/>
          <w:szCs w:val="26"/>
        </w:rPr>
        <w:t>,</w:t>
      </w:r>
      <w:r>
        <w:rPr>
          <w:sz w:val="26"/>
          <w:szCs w:val="26"/>
        </w:rPr>
        <w:t xml:space="preserve"> you will enter the webinar ‘muted’ so the organiser will not be able to hear you. </w:t>
      </w:r>
      <w:r w:rsidR="00A94908">
        <w:rPr>
          <w:sz w:val="26"/>
          <w:szCs w:val="26"/>
        </w:rPr>
        <w:t xml:space="preserve"> </w:t>
      </w:r>
      <w:r>
        <w:rPr>
          <w:sz w:val="26"/>
          <w:szCs w:val="26"/>
        </w:rPr>
        <w:t>Any questions you wish to ask during the webinar can be entered in to the</w:t>
      </w:r>
      <w:r w:rsidR="009047B0">
        <w:rPr>
          <w:sz w:val="26"/>
          <w:szCs w:val="26"/>
        </w:rPr>
        <w:t xml:space="preserve"> chat function</w:t>
      </w:r>
      <w:r>
        <w:rPr>
          <w:sz w:val="26"/>
          <w:szCs w:val="26"/>
        </w:rPr>
        <w:t xml:space="preserve">. </w:t>
      </w:r>
      <w:r w:rsidR="00963DF8">
        <w:rPr>
          <w:sz w:val="26"/>
          <w:szCs w:val="26"/>
        </w:rPr>
        <w:t xml:space="preserve"> This is shown below and the presenter of the webinar will talk you through this on the day.</w:t>
      </w:r>
      <w:r w:rsidR="005D6358">
        <w:rPr>
          <w:sz w:val="26"/>
          <w:szCs w:val="26"/>
        </w:rPr>
        <w:t xml:space="preserve">  We will not be using the “raise hand” function.</w:t>
      </w:r>
    </w:p>
    <w:p w14:paraId="08A744A9" w14:textId="77777777" w:rsidR="00585F0F" w:rsidRDefault="00585F0F" w:rsidP="00A954C3">
      <w:pPr>
        <w:pStyle w:val="Default"/>
        <w:rPr>
          <w:sz w:val="26"/>
          <w:szCs w:val="26"/>
        </w:rPr>
      </w:pPr>
    </w:p>
    <w:p w14:paraId="067B4DA6" w14:textId="759ECFED" w:rsidR="00585F0F" w:rsidRDefault="00963DF8" w:rsidP="00963DF8">
      <w:pPr>
        <w:jc w:val="center"/>
        <w:rPr>
          <w:b/>
          <w:bCs/>
          <w:sz w:val="26"/>
          <w:szCs w:val="26"/>
        </w:rPr>
      </w:pPr>
      <w:r w:rsidRPr="00963DF8">
        <w:rPr>
          <w:b/>
          <w:bCs/>
          <w:noProof/>
          <w:sz w:val="26"/>
          <w:szCs w:val="26"/>
        </w:rPr>
        <w:lastRenderedPageBreak/>
        <w:drawing>
          <wp:inline distT="0" distB="0" distL="0" distR="0" wp14:anchorId="689BB606" wp14:editId="38A2F8FE">
            <wp:extent cx="3161905" cy="4464496"/>
            <wp:effectExtent l="0" t="0" r="635"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1">
                      <a:extLst>
                        <a:ext uri="{28A0092B-C50C-407E-A947-70E740481C1C}">
                          <a14:useLocalDpi xmlns:a14="http://schemas.microsoft.com/office/drawing/2010/main" val="0"/>
                        </a:ext>
                      </a:extLst>
                    </a:blip>
                    <a:srcRect b="12676"/>
                    <a:stretch/>
                  </pic:blipFill>
                  <pic:spPr>
                    <a:xfrm>
                      <a:off x="0" y="0"/>
                      <a:ext cx="3161905" cy="4464496"/>
                    </a:xfrm>
                    <a:prstGeom prst="rect">
                      <a:avLst/>
                    </a:prstGeom>
                  </pic:spPr>
                </pic:pic>
              </a:graphicData>
            </a:graphic>
          </wp:inline>
        </w:drawing>
      </w:r>
    </w:p>
    <w:p w14:paraId="47CFDCCD" w14:textId="77777777" w:rsidR="008768B9" w:rsidRDefault="008768B9" w:rsidP="00A954C3">
      <w:pPr>
        <w:rPr>
          <w:b/>
          <w:bCs/>
          <w:sz w:val="26"/>
          <w:szCs w:val="26"/>
        </w:rPr>
      </w:pPr>
    </w:p>
    <w:p w14:paraId="6C2A60E3" w14:textId="77777777" w:rsidR="008768B9" w:rsidRDefault="008768B9" w:rsidP="00A954C3">
      <w:pPr>
        <w:rPr>
          <w:b/>
          <w:bCs/>
          <w:sz w:val="26"/>
          <w:szCs w:val="26"/>
        </w:rPr>
      </w:pPr>
    </w:p>
    <w:p w14:paraId="3BE1F615" w14:textId="0C567746" w:rsidR="004B3F48" w:rsidRDefault="00A954C3" w:rsidP="00A954C3">
      <w:pPr>
        <w:rPr>
          <w:b/>
          <w:bCs/>
          <w:sz w:val="26"/>
          <w:szCs w:val="26"/>
        </w:rPr>
      </w:pPr>
      <w:r>
        <w:rPr>
          <w:b/>
          <w:bCs/>
          <w:sz w:val="26"/>
          <w:szCs w:val="26"/>
        </w:rPr>
        <w:t xml:space="preserve">If at any time during registration or prior to the webinar you have any further queries please contact </w:t>
      </w:r>
      <w:r w:rsidR="00585F0F">
        <w:rPr>
          <w:b/>
          <w:bCs/>
          <w:sz w:val="26"/>
          <w:szCs w:val="26"/>
        </w:rPr>
        <w:t xml:space="preserve">Kate Hudson at </w:t>
      </w:r>
      <w:hyperlink r:id="rId12" w:history="1">
        <w:r w:rsidR="00E80830" w:rsidRPr="00185D8B">
          <w:rPr>
            <w:rStyle w:val="Hyperlink"/>
            <w:b/>
            <w:bCs/>
            <w:sz w:val="26"/>
            <w:szCs w:val="26"/>
          </w:rPr>
          <w:t>kate@hertsparentcarers.org.uk</w:t>
        </w:r>
      </w:hyperlink>
    </w:p>
    <w:p w14:paraId="6AD933A9" w14:textId="77777777" w:rsidR="00E80830" w:rsidRDefault="00E80830" w:rsidP="00A954C3"/>
    <w:sectPr w:rsidR="00E80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C3"/>
    <w:rsid w:val="000568B9"/>
    <w:rsid w:val="000D7D2D"/>
    <w:rsid w:val="00207B08"/>
    <w:rsid w:val="004003BB"/>
    <w:rsid w:val="004B3F48"/>
    <w:rsid w:val="00585F0F"/>
    <w:rsid w:val="005D6358"/>
    <w:rsid w:val="00805634"/>
    <w:rsid w:val="008768B9"/>
    <w:rsid w:val="009047B0"/>
    <w:rsid w:val="00963DF8"/>
    <w:rsid w:val="00A41D02"/>
    <w:rsid w:val="00A94908"/>
    <w:rsid w:val="00A954C3"/>
    <w:rsid w:val="00BA0277"/>
    <w:rsid w:val="00D76943"/>
    <w:rsid w:val="00E770EE"/>
    <w:rsid w:val="00E80830"/>
    <w:rsid w:val="00F30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E934"/>
  <w15:chartTrackingRefBased/>
  <w15:docId w15:val="{B09D801A-2CF3-42B2-AC8A-F6D2F714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54C3"/>
    <w:pPr>
      <w:autoSpaceDE w:val="0"/>
      <w:autoSpaceDN w:val="0"/>
      <w:adjustRightInd w:val="0"/>
      <w:spacing w:after="0" w:line="240" w:lineRule="auto"/>
    </w:pPr>
    <w:rPr>
      <w:rFonts w:cs="Calibri"/>
      <w:color w:val="000000"/>
    </w:rPr>
  </w:style>
  <w:style w:type="character" w:styleId="Hyperlink">
    <w:name w:val="Hyperlink"/>
    <w:basedOn w:val="DefaultParagraphFont"/>
    <w:uiPriority w:val="99"/>
    <w:unhideWhenUsed/>
    <w:rsid w:val="00D76943"/>
    <w:rPr>
      <w:color w:val="0563C1" w:themeColor="hyperlink"/>
      <w:u w:val="single"/>
    </w:rPr>
  </w:style>
  <w:style w:type="character" w:styleId="UnresolvedMention">
    <w:name w:val="Unresolved Mention"/>
    <w:basedOn w:val="DefaultParagraphFont"/>
    <w:uiPriority w:val="99"/>
    <w:semiHidden/>
    <w:unhideWhenUsed/>
    <w:rsid w:val="00D76943"/>
    <w:rPr>
      <w:color w:val="605E5C"/>
      <w:shd w:val="clear" w:color="auto" w:fill="E1DFDD"/>
    </w:rPr>
  </w:style>
  <w:style w:type="paragraph" w:styleId="BalloonText">
    <w:name w:val="Balloon Text"/>
    <w:basedOn w:val="Normal"/>
    <w:link w:val="BalloonTextChar"/>
    <w:uiPriority w:val="99"/>
    <w:semiHidden/>
    <w:unhideWhenUsed/>
    <w:rsid w:val="00E77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0EE"/>
    <w:rPr>
      <w:rFonts w:ascii="Segoe UI" w:hAnsi="Segoe UI" w:cs="Segoe UI"/>
      <w:sz w:val="18"/>
      <w:szCs w:val="18"/>
    </w:rPr>
  </w:style>
  <w:style w:type="character" w:styleId="CommentReference">
    <w:name w:val="annotation reference"/>
    <w:basedOn w:val="DefaultParagraphFont"/>
    <w:uiPriority w:val="99"/>
    <w:semiHidden/>
    <w:unhideWhenUsed/>
    <w:rsid w:val="00E770EE"/>
    <w:rPr>
      <w:sz w:val="16"/>
      <w:szCs w:val="16"/>
    </w:rPr>
  </w:style>
  <w:style w:type="paragraph" w:styleId="CommentText">
    <w:name w:val="annotation text"/>
    <w:basedOn w:val="Normal"/>
    <w:link w:val="CommentTextChar"/>
    <w:uiPriority w:val="99"/>
    <w:semiHidden/>
    <w:unhideWhenUsed/>
    <w:rsid w:val="00E770EE"/>
    <w:pPr>
      <w:spacing w:line="240" w:lineRule="auto"/>
    </w:pPr>
    <w:rPr>
      <w:sz w:val="20"/>
      <w:szCs w:val="20"/>
    </w:rPr>
  </w:style>
  <w:style w:type="character" w:customStyle="1" w:styleId="CommentTextChar">
    <w:name w:val="Comment Text Char"/>
    <w:basedOn w:val="DefaultParagraphFont"/>
    <w:link w:val="CommentText"/>
    <w:uiPriority w:val="99"/>
    <w:semiHidden/>
    <w:rsid w:val="00E770EE"/>
    <w:rPr>
      <w:sz w:val="20"/>
      <w:szCs w:val="20"/>
    </w:rPr>
  </w:style>
  <w:style w:type="paragraph" w:styleId="CommentSubject">
    <w:name w:val="annotation subject"/>
    <w:basedOn w:val="CommentText"/>
    <w:next w:val="CommentText"/>
    <w:link w:val="CommentSubjectChar"/>
    <w:uiPriority w:val="99"/>
    <w:semiHidden/>
    <w:unhideWhenUsed/>
    <w:rsid w:val="00E770EE"/>
    <w:rPr>
      <w:b/>
      <w:bCs/>
    </w:rPr>
  </w:style>
  <w:style w:type="character" w:customStyle="1" w:styleId="CommentSubjectChar">
    <w:name w:val="Comment Subject Char"/>
    <w:basedOn w:val="CommentTextChar"/>
    <w:link w:val="CommentSubject"/>
    <w:uiPriority w:val="99"/>
    <w:semiHidden/>
    <w:rsid w:val="00E770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hertsparentcarers.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kate@hertsparentcarer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Hudson</dc:creator>
  <cp:keywords/>
  <dc:description/>
  <cp:lastModifiedBy>Kate Hudson</cp:lastModifiedBy>
  <cp:revision>4</cp:revision>
  <cp:lastPrinted>2020-08-11T09:45:00Z</cp:lastPrinted>
  <dcterms:created xsi:type="dcterms:W3CDTF">2020-08-11T09:39:00Z</dcterms:created>
  <dcterms:modified xsi:type="dcterms:W3CDTF">2020-09-11T11:22:00Z</dcterms:modified>
</cp:coreProperties>
</file>